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5AD75" w14:textId="77777777" w:rsidR="003C35EF" w:rsidRPr="00A36C01" w:rsidRDefault="003C35EF" w:rsidP="003C35EF">
      <w:pPr>
        <w:jc w:val="center"/>
        <w:rPr>
          <w:rFonts w:eastAsia="Calibri" w:cs="Times New Roman"/>
          <w:b/>
          <w:bCs/>
          <w:color w:val="E36C0A"/>
          <w:sz w:val="28"/>
          <w:szCs w:val="28"/>
        </w:rPr>
      </w:pPr>
      <w:r w:rsidRPr="00A36C01">
        <w:rPr>
          <w:rFonts w:eastAsia="Calibri" w:cs="Times New Roman"/>
          <w:b/>
          <w:bCs/>
          <w:color w:val="E36C0A"/>
          <w:sz w:val="28"/>
          <w:szCs w:val="28"/>
        </w:rPr>
        <w:t>Saisir un comité ou une procédure spéciale sur un cas individuel</w:t>
      </w:r>
    </w:p>
    <w:p w14:paraId="3C1C6634" w14:textId="77777777" w:rsidR="00115B89" w:rsidRPr="00A36C01" w:rsidRDefault="00115B89" w:rsidP="003C35EF">
      <w:pPr>
        <w:jc w:val="center"/>
        <w:rPr>
          <w:sz w:val="24"/>
          <w:szCs w:val="24"/>
        </w:rPr>
      </w:pPr>
    </w:p>
    <w:p w14:paraId="2889A6BE" w14:textId="77777777" w:rsidR="00FE42E4" w:rsidRPr="00A36C01" w:rsidRDefault="00FE42E4" w:rsidP="003C35EF">
      <w:pPr>
        <w:jc w:val="center"/>
        <w:rPr>
          <w:sz w:val="24"/>
          <w:szCs w:val="24"/>
        </w:rPr>
      </w:pPr>
    </w:p>
    <w:p w14:paraId="43CE964C" w14:textId="3050AFCD" w:rsidR="00FE42E4" w:rsidRPr="00A36C01" w:rsidRDefault="00A36C01" w:rsidP="00A36C01">
      <w:pPr>
        <w:rPr>
          <w:rFonts w:eastAsia="Calibri" w:cs="Times New Roman"/>
          <w:b/>
          <w:color w:val="E36C0A"/>
          <w:sz w:val="24"/>
          <w:szCs w:val="24"/>
          <w:u w:val="single"/>
        </w:rPr>
      </w:pPr>
      <w:r w:rsidRPr="00A36C01">
        <w:rPr>
          <w:rFonts w:eastAsia="Calibri" w:cs="Times New Roman"/>
          <w:b/>
          <w:color w:val="E36C0A"/>
          <w:sz w:val="24"/>
          <w:szCs w:val="24"/>
          <w:u w:val="single"/>
        </w:rPr>
        <w:t xml:space="preserve">I/ </w:t>
      </w:r>
      <w:r w:rsidR="00FE42E4" w:rsidRPr="00A36C01">
        <w:rPr>
          <w:rFonts w:eastAsia="Calibri" w:cs="Times New Roman"/>
          <w:b/>
          <w:color w:val="E36C0A"/>
          <w:sz w:val="24"/>
          <w:szCs w:val="24"/>
          <w:u w:val="single"/>
        </w:rPr>
        <w:t xml:space="preserve">Conseils pour rédiger le contenu </w:t>
      </w:r>
      <w:r w:rsidR="00A36B59" w:rsidRPr="00A36C01">
        <w:rPr>
          <w:rFonts w:eastAsia="Calibri" w:cs="Times New Roman"/>
          <w:b/>
          <w:color w:val="E36C0A"/>
          <w:sz w:val="24"/>
          <w:szCs w:val="24"/>
          <w:u w:val="single"/>
        </w:rPr>
        <w:t>d’une</w:t>
      </w:r>
      <w:r w:rsidR="00FE42E4" w:rsidRPr="00A36C01">
        <w:rPr>
          <w:rFonts w:eastAsia="Calibri" w:cs="Times New Roman"/>
          <w:b/>
          <w:color w:val="E36C0A"/>
          <w:sz w:val="24"/>
          <w:szCs w:val="24"/>
          <w:u w:val="single"/>
        </w:rPr>
        <w:t xml:space="preserve"> plainte ou d</w:t>
      </w:r>
      <w:r w:rsidR="00995B1C" w:rsidRPr="00A36C01">
        <w:rPr>
          <w:rFonts w:eastAsia="Calibri" w:cs="Times New Roman"/>
          <w:b/>
          <w:color w:val="E36C0A"/>
          <w:sz w:val="24"/>
          <w:szCs w:val="24"/>
          <w:u w:val="single"/>
        </w:rPr>
        <w:t xml:space="preserve">’une </w:t>
      </w:r>
      <w:r w:rsidR="004F7CAA" w:rsidRPr="00A36C01">
        <w:rPr>
          <w:rFonts w:eastAsia="Calibri" w:cs="Times New Roman"/>
          <w:b/>
          <w:color w:val="E36C0A"/>
          <w:sz w:val="24"/>
          <w:szCs w:val="24"/>
          <w:u w:val="single"/>
        </w:rPr>
        <w:t>communication</w:t>
      </w:r>
    </w:p>
    <w:p w14:paraId="6768C231" w14:textId="77777777" w:rsidR="00846C57" w:rsidRPr="00A36C01" w:rsidRDefault="00846C57">
      <w:pPr>
        <w:rPr>
          <w:sz w:val="24"/>
          <w:szCs w:val="24"/>
        </w:rPr>
      </w:pPr>
    </w:p>
    <w:p w14:paraId="38EEB0D0" w14:textId="240E9BFB" w:rsidR="00846C57" w:rsidRPr="00A36C01" w:rsidRDefault="00846C57" w:rsidP="00846C57">
      <w:pPr>
        <w:pStyle w:val="Paragraphedeliste"/>
        <w:numPr>
          <w:ilvl w:val="0"/>
          <w:numId w:val="6"/>
        </w:numPr>
        <w:ind w:left="360"/>
        <w:jc w:val="both"/>
        <w:rPr>
          <w:sz w:val="24"/>
          <w:szCs w:val="24"/>
        </w:rPr>
      </w:pPr>
      <w:r w:rsidRPr="00A36C01">
        <w:rPr>
          <w:sz w:val="24"/>
          <w:szCs w:val="24"/>
        </w:rPr>
        <w:t>Une plainte</w:t>
      </w:r>
      <w:r w:rsidR="00847AB2" w:rsidRPr="00A36C01">
        <w:rPr>
          <w:sz w:val="24"/>
          <w:szCs w:val="24"/>
        </w:rPr>
        <w:t xml:space="preserve"> envoyée à un c</w:t>
      </w:r>
      <w:r w:rsidR="00521E14" w:rsidRPr="00A36C01">
        <w:rPr>
          <w:sz w:val="24"/>
          <w:szCs w:val="24"/>
        </w:rPr>
        <w:t>omité</w:t>
      </w:r>
      <w:r w:rsidRPr="00A36C01">
        <w:rPr>
          <w:sz w:val="24"/>
          <w:szCs w:val="24"/>
        </w:rPr>
        <w:t xml:space="preserve"> ou </w:t>
      </w:r>
      <w:r w:rsidR="004F7CAA" w:rsidRPr="00A36C01">
        <w:rPr>
          <w:sz w:val="24"/>
          <w:szCs w:val="24"/>
        </w:rPr>
        <w:t xml:space="preserve">communication </w:t>
      </w:r>
      <w:r w:rsidR="00521E14" w:rsidRPr="00A36C01">
        <w:rPr>
          <w:sz w:val="24"/>
          <w:szCs w:val="24"/>
        </w:rPr>
        <w:t xml:space="preserve">envoyée à une procédure spéciale </w:t>
      </w:r>
      <w:r w:rsidRPr="00A36C01">
        <w:rPr>
          <w:b/>
          <w:sz w:val="24"/>
          <w:szCs w:val="24"/>
        </w:rPr>
        <w:t>ne doit pas être anonyme</w:t>
      </w:r>
      <w:r w:rsidRPr="00A36C01">
        <w:rPr>
          <w:sz w:val="24"/>
          <w:szCs w:val="24"/>
        </w:rPr>
        <w:t>, sinon elle ne sera pas examinée.</w:t>
      </w:r>
    </w:p>
    <w:p w14:paraId="3801DB54" w14:textId="77777777" w:rsidR="00FE42E4" w:rsidRPr="00A36C01" w:rsidRDefault="00FE42E4" w:rsidP="00FE42E4">
      <w:pPr>
        <w:pStyle w:val="Paragraphedeliste"/>
        <w:ind w:left="360"/>
        <w:jc w:val="both"/>
        <w:rPr>
          <w:sz w:val="24"/>
          <w:szCs w:val="24"/>
        </w:rPr>
      </w:pPr>
    </w:p>
    <w:p w14:paraId="3A47EF19" w14:textId="77777777" w:rsidR="00846C57" w:rsidRPr="00A36C01" w:rsidRDefault="00846C57" w:rsidP="00846C57">
      <w:pPr>
        <w:pStyle w:val="Paragraphedeliste"/>
        <w:numPr>
          <w:ilvl w:val="0"/>
          <w:numId w:val="6"/>
        </w:numPr>
        <w:ind w:left="360"/>
        <w:jc w:val="both"/>
        <w:rPr>
          <w:sz w:val="24"/>
          <w:szCs w:val="24"/>
        </w:rPr>
      </w:pPr>
      <w:r w:rsidRPr="00A36C01">
        <w:rPr>
          <w:b/>
          <w:sz w:val="24"/>
          <w:szCs w:val="24"/>
        </w:rPr>
        <w:t>L’autorisation de la victime </w:t>
      </w:r>
      <w:r w:rsidRPr="00A36C01">
        <w:rPr>
          <w:sz w:val="24"/>
          <w:szCs w:val="24"/>
        </w:rPr>
        <w:t>: si la plainte est adressée au nom d’une autre personne, il est nécessaire d’obtenir son consentement écrit (pas de forme spécifique pour cet écrit) et de vérifier que la victime a été informée que dans le cadre de la procédure de l’ONU, une lettre avec son nom et le détail des faits allégués sera transmis aux autorités</w:t>
      </w:r>
    </w:p>
    <w:p w14:paraId="74AC53CB" w14:textId="77777777" w:rsidR="00846C57" w:rsidRPr="00A36C01" w:rsidRDefault="00846C57" w:rsidP="00846C57">
      <w:pPr>
        <w:pStyle w:val="Paragraphedeliste"/>
        <w:ind w:left="360"/>
        <w:jc w:val="both"/>
        <w:rPr>
          <w:sz w:val="24"/>
          <w:szCs w:val="24"/>
        </w:rPr>
      </w:pPr>
      <w:r w:rsidRPr="00A36C01">
        <w:rPr>
          <w:sz w:val="24"/>
          <w:szCs w:val="24"/>
        </w:rPr>
        <w:t xml:space="preserve">Si la personne est détenue sans aucun accès avec le monde extérieur ou si la personne est victime de disparition forcée, il n’est pas nécessaire d’obtenir le consentement. Il faut alors spécifier dans la plainte pourquoi ce consentement n’a pu être obtenu. Il est cependant vivement conseillé d’obtenir le consentement de la famille ou de proches. </w:t>
      </w:r>
    </w:p>
    <w:p w14:paraId="1217780D" w14:textId="77777777" w:rsidR="00FE42E4" w:rsidRPr="00A36C01" w:rsidRDefault="00FE42E4" w:rsidP="00FE42E4">
      <w:pPr>
        <w:jc w:val="both"/>
        <w:rPr>
          <w:sz w:val="24"/>
          <w:szCs w:val="24"/>
        </w:rPr>
      </w:pPr>
    </w:p>
    <w:p w14:paraId="29655461" w14:textId="77777777" w:rsidR="00846C57" w:rsidRPr="00A36C01" w:rsidRDefault="00846C57" w:rsidP="00846C57">
      <w:pPr>
        <w:pStyle w:val="Paragraphedeliste"/>
        <w:numPr>
          <w:ilvl w:val="0"/>
          <w:numId w:val="6"/>
        </w:numPr>
        <w:ind w:left="360"/>
        <w:jc w:val="both"/>
        <w:rPr>
          <w:rFonts w:cs="Futura Std Book"/>
          <w:sz w:val="24"/>
          <w:szCs w:val="24"/>
        </w:rPr>
      </w:pPr>
      <w:r w:rsidRPr="00A36C01">
        <w:rPr>
          <w:rFonts w:cs="Futura Std Book"/>
          <w:b/>
          <w:sz w:val="24"/>
          <w:szCs w:val="24"/>
        </w:rPr>
        <w:t>Langue de rédaction</w:t>
      </w:r>
      <w:r w:rsidRPr="00A36C01">
        <w:rPr>
          <w:rFonts w:cs="Futura Std Book"/>
          <w:sz w:val="24"/>
          <w:szCs w:val="24"/>
        </w:rPr>
        <w:t> : officiellement, une plainte peut être adressée en arabe (langue officielle de l’ONU), mais en pratique, pour des raisons logistiques et pour plus de rapidité dans le traitement, les équipes onusiennes conseillent vivement de l’adresser en français si le cas concerne le Maroc.</w:t>
      </w:r>
    </w:p>
    <w:p w14:paraId="2F62D5EC" w14:textId="77777777" w:rsidR="00846C57" w:rsidRPr="00A36C01" w:rsidRDefault="00846C57" w:rsidP="00846C57">
      <w:pPr>
        <w:pStyle w:val="Paragraphedeliste"/>
        <w:ind w:left="360"/>
        <w:jc w:val="both"/>
        <w:rPr>
          <w:rFonts w:cs="Futura Std Book"/>
          <w:sz w:val="24"/>
          <w:szCs w:val="24"/>
        </w:rPr>
      </w:pPr>
    </w:p>
    <w:p w14:paraId="7DB5798D" w14:textId="77777777" w:rsidR="008F231D" w:rsidRPr="00A36C01" w:rsidRDefault="00846C57" w:rsidP="008F231D">
      <w:pPr>
        <w:tabs>
          <w:tab w:val="left" w:pos="680"/>
          <w:tab w:val="left" w:pos="1359"/>
          <w:tab w:val="left" w:pos="1983"/>
          <w:tab w:val="left" w:pos="6349"/>
          <w:tab w:val="left" w:pos="6915"/>
          <w:tab w:val="left" w:pos="8370"/>
        </w:tabs>
        <w:autoSpaceDE w:val="0"/>
        <w:autoSpaceDN w:val="0"/>
        <w:adjustRightInd w:val="0"/>
        <w:ind w:right="424"/>
        <w:jc w:val="both"/>
        <w:rPr>
          <w:rFonts w:cs="Futura Std Book"/>
          <w:sz w:val="24"/>
          <w:szCs w:val="24"/>
        </w:rPr>
      </w:pPr>
      <w:r w:rsidRPr="00A36C01">
        <w:rPr>
          <w:sz w:val="24"/>
          <w:szCs w:val="24"/>
        </w:rPr>
        <w:t xml:space="preserve">Il est indispensable de bien </w:t>
      </w:r>
      <w:r w:rsidRPr="00A36C01">
        <w:rPr>
          <w:b/>
          <w:sz w:val="24"/>
          <w:szCs w:val="24"/>
        </w:rPr>
        <w:t>fonder et motiver sa plainte avec des faits étayés, précis et vérifié</w:t>
      </w:r>
      <w:r w:rsidRPr="00A36C01">
        <w:rPr>
          <w:sz w:val="24"/>
          <w:szCs w:val="24"/>
        </w:rPr>
        <w:t>s</w:t>
      </w:r>
      <w:r w:rsidRPr="00A36C01">
        <w:rPr>
          <w:rFonts w:cs="Futura Std Book"/>
          <w:sz w:val="24"/>
          <w:szCs w:val="24"/>
        </w:rPr>
        <w:t xml:space="preserve">. </w:t>
      </w:r>
    </w:p>
    <w:p w14:paraId="3605069E" w14:textId="77777777" w:rsidR="008F231D" w:rsidRPr="00A36C01" w:rsidRDefault="008F231D" w:rsidP="008F231D">
      <w:pPr>
        <w:tabs>
          <w:tab w:val="left" w:pos="680"/>
          <w:tab w:val="left" w:pos="1359"/>
          <w:tab w:val="left" w:pos="1983"/>
          <w:tab w:val="left" w:pos="6349"/>
          <w:tab w:val="left" w:pos="6915"/>
          <w:tab w:val="left" w:pos="8370"/>
        </w:tabs>
        <w:autoSpaceDE w:val="0"/>
        <w:autoSpaceDN w:val="0"/>
        <w:adjustRightInd w:val="0"/>
        <w:ind w:right="424"/>
        <w:jc w:val="both"/>
        <w:rPr>
          <w:rFonts w:cs="Futura Std Book"/>
          <w:sz w:val="24"/>
          <w:szCs w:val="24"/>
        </w:rPr>
      </w:pPr>
    </w:p>
    <w:p w14:paraId="79DBA08E" w14:textId="77777777" w:rsidR="00846C57" w:rsidRPr="00A36C01" w:rsidRDefault="00846C57" w:rsidP="008F231D">
      <w:pPr>
        <w:tabs>
          <w:tab w:val="left" w:pos="680"/>
          <w:tab w:val="left" w:pos="1359"/>
          <w:tab w:val="left" w:pos="1983"/>
          <w:tab w:val="left" w:pos="6349"/>
          <w:tab w:val="left" w:pos="6915"/>
          <w:tab w:val="left" w:pos="8370"/>
        </w:tabs>
        <w:autoSpaceDE w:val="0"/>
        <w:autoSpaceDN w:val="0"/>
        <w:adjustRightInd w:val="0"/>
        <w:ind w:right="424"/>
        <w:jc w:val="both"/>
        <w:rPr>
          <w:rStyle w:val="longtext"/>
          <w:color w:val="000000"/>
          <w:sz w:val="24"/>
          <w:szCs w:val="24"/>
        </w:rPr>
      </w:pPr>
      <w:r w:rsidRPr="00A36C01">
        <w:rPr>
          <w:rStyle w:val="longtext"/>
          <w:color w:val="000000"/>
          <w:sz w:val="24"/>
          <w:szCs w:val="24"/>
        </w:rPr>
        <w:t>Avant d’envoyer votre document, veuillez-vous assurer que tous les éléments ci-dessous sont inclus afin de permettre un meilleur examen :</w:t>
      </w:r>
    </w:p>
    <w:p w14:paraId="79AB5A86" w14:textId="77777777" w:rsidR="00FE42E4" w:rsidRPr="00A36C01" w:rsidRDefault="00FE42E4" w:rsidP="008F231D">
      <w:pPr>
        <w:tabs>
          <w:tab w:val="left" w:pos="680"/>
          <w:tab w:val="left" w:pos="1359"/>
          <w:tab w:val="left" w:pos="1983"/>
          <w:tab w:val="left" w:pos="6349"/>
          <w:tab w:val="left" w:pos="6915"/>
          <w:tab w:val="left" w:pos="8370"/>
        </w:tabs>
        <w:autoSpaceDE w:val="0"/>
        <w:autoSpaceDN w:val="0"/>
        <w:adjustRightInd w:val="0"/>
        <w:ind w:right="424"/>
        <w:jc w:val="both"/>
        <w:rPr>
          <w:rStyle w:val="longtext"/>
          <w:b/>
          <w:bCs/>
          <w:color w:val="000000"/>
          <w:sz w:val="24"/>
          <w:szCs w:val="24"/>
        </w:rPr>
      </w:pPr>
    </w:p>
    <w:p w14:paraId="3DBCB918" w14:textId="77777777" w:rsidR="00846C57" w:rsidRPr="00A36C01" w:rsidRDefault="00846C57" w:rsidP="00846C57">
      <w:pPr>
        <w:pStyle w:val="Paragraphedeliste"/>
        <w:numPr>
          <w:ilvl w:val="0"/>
          <w:numId w:val="9"/>
        </w:numPr>
        <w:tabs>
          <w:tab w:val="left" w:pos="680"/>
          <w:tab w:val="left" w:pos="1359"/>
          <w:tab w:val="left" w:pos="1983"/>
          <w:tab w:val="left" w:pos="6349"/>
          <w:tab w:val="left" w:pos="6915"/>
          <w:tab w:val="left" w:pos="8370"/>
        </w:tabs>
        <w:autoSpaceDE w:val="0"/>
        <w:autoSpaceDN w:val="0"/>
        <w:adjustRightInd w:val="0"/>
        <w:ind w:right="424"/>
        <w:jc w:val="both"/>
        <w:rPr>
          <w:bCs/>
          <w:color w:val="000000"/>
          <w:sz w:val="24"/>
          <w:szCs w:val="24"/>
        </w:rPr>
      </w:pPr>
      <w:r w:rsidRPr="00A36C01">
        <w:rPr>
          <w:rStyle w:val="longtext"/>
          <w:bCs/>
          <w:color w:val="000000"/>
          <w:sz w:val="24"/>
          <w:szCs w:val="24"/>
        </w:rPr>
        <w:t>l’identité et les coordonnées de la p</w:t>
      </w:r>
      <w:r w:rsidRPr="00A36C01">
        <w:rPr>
          <w:rStyle w:val="longtext"/>
          <w:b/>
          <w:bCs/>
          <w:color w:val="000000"/>
          <w:sz w:val="24"/>
          <w:szCs w:val="24"/>
        </w:rPr>
        <w:t>ersonne ou de l’organisation qui soumet l’information</w:t>
      </w:r>
      <w:r w:rsidR="00FE42E4" w:rsidRPr="00A36C01">
        <w:rPr>
          <w:rFonts w:cs="Futura Std Book"/>
          <w:sz w:val="24"/>
          <w:szCs w:val="24"/>
        </w:rPr>
        <w:t xml:space="preserve"> et qui assurera le suivi avec la victime ou ses proches et le Comité tout au long de la procédure </w:t>
      </w:r>
      <w:r w:rsidR="00995B1C" w:rsidRPr="00A36C01">
        <w:rPr>
          <w:rFonts w:cs="Futura Std Book"/>
          <w:sz w:val="24"/>
          <w:szCs w:val="24"/>
        </w:rPr>
        <w:t xml:space="preserve">(ce </w:t>
      </w:r>
      <w:r w:rsidR="00FE42E4" w:rsidRPr="00A36C01">
        <w:rPr>
          <w:rFonts w:cs="Futura Std Book"/>
          <w:sz w:val="24"/>
          <w:szCs w:val="24"/>
        </w:rPr>
        <w:t>qui peut prendre plusieurs années, en particulier devant les Comités</w:t>
      </w:r>
      <w:r w:rsidR="00995B1C" w:rsidRPr="00A36C01">
        <w:rPr>
          <w:rFonts w:cs="Futura Std Book"/>
          <w:sz w:val="24"/>
          <w:szCs w:val="24"/>
        </w:rPr>
        <w:t>)</w:t>
      </w:r>
      <w:r w:rsidR="00FE42E4" w:rsidRPr="00A36C01">
        <w:rPr>
          <w:rFonts w:cs="Futura Std Book"/>
          <w:sz w:val="24"/>
          <w:szCs w:val="24"/>
        </w:rPr>
        <w:t>.</w:t>
      </w:r>
    </w:p>
    <w:p w14:paraId="0C15B5A6" w14:textId="77777777" w:rsidR="00FE42E4" w:rsidRPr="00A36C01" w:rsidRDefault="00FE42E4" w:rsidP="00FE42E4">
      <w:pPr>
        <w:pStyle w:val="Paragraphedeliste"/>
        <w:tabs>
          <w:tab w:val="left" w:pos="680"/>
          <w:tab w:val="left" w:pos="1359"/>
          <w:tab w:val="left" w:pos="1983"/>
          <w:tab w:val="left" w:pos="6349"/>
          <w:tab w:val="left" w:pos="6915"/>
          <w:tab w:val="left" w:pos="8370"/>
        </w:tabs>
        <w:autoSpaceDE w:val="0"/>
        <w:autoSpaceDN w:val="0"/>
        <w:adjustRightInd w:val="0"/>
        <w:ind w:left="1040" w:right="424"/>
        <w:jc w:val="both"/>
        <w:rPr>
          <w:rStyle w:val="longtext"/>
          <w:bCs/>
          <w:color w:val="000000"/>
          <w:sz w:val="24"/>
          <w:szCs w:val="24"/>
        </w:rPr>
      </w:pPr>
    </w:p>
    <w:p w14:paraId="37E6524F" w14:textId="5F82B4CA" w:rsidR="00846C57" w:rsidRPr="00A36C01" w:rsidRDefault="008F231D" w:rsidP="008F231D">
      <w:pPr>
        <w:pStyle w:val="Paragraphedeliste"/>
        <w:numPr>
          <w:ilvl w:val="0"/>
          <w:numId w:val="9"/>
        </w:numPr>
        <w:tabs>
          <w:tab w:val="left" w:pos="680"/>
          <w:tab w:val="left" w:pos="1359"/>
          <w:tab w:val="left" w:pos="1983"/>
          <w:tab w:val="left" w:pos="6349"/>
          <w:tab w:val="left" w:pos="6915"/>
          <w:tab w:val="left" w:pos="8370"/>
        </w:tabs>
        <w:autoSpaceDE w:val="0"/>
        <w:autoSpaceDN w:val="0"/>
        <w:adjustRightInd w:val="0"/>
        <w:ind w:right="424"/>
        <w:jc w:val="both"/>
        <w:rPr>
          <w:rStyle w:val="longtext"/>
          <w:bCs/>
          <w:color w:val="000000"/>
          <w:sz w:val="24"/>
          <w:szCs w:val="24"/>
        </w:rPr>
      </w:pPr>
      <w:r w:rsidRPr="00A36C01">
        <w:rPr>
          <w:rStyle w:val="longtext"/>
          <w:b/>
          <w:bCs/>
          <w:color w:val="000000"/>
          <w:sz w:val="24"/>
          <w:szCs w:val="24"/>
        </w:rPr>
        <w:t>Victime(s).</w:t>
      </w:r>
      <w:r w:rsidRPr="00A36C01">
        <w:rPr>
          <w:rStyle w:val="longtext"/>
          <w:color w:val="000000"/>
          <w:sz w:val="24"/>
          <w:szCs w:val="24"/>
        </w:rPr>
        <w:t xml:space="preserve"> </w:t>
      </w:r>
      <w:r w:rsidR="00FE42E4" w:rsidRPr="00A36C01">
        <w:rPr>
          <w:rStyle w:val="longtext"/>
          <w:color w:val="000000"/>
          <w:sz w:val="24"/>
          <w:szCs w:val="24"/>
        </w:rPr>
        <w:br/>
      </w:r>
      <w:r w:rsidRPr="00A36C01">
        <w:rPr>
          <w:rStyle w:val="longtext"/>
          <w:color w:val="000000"/>
          <w:sz w:val="24"/>
          <w:szCs w:val="24"/>
        </w:rPr>
        <w:t>Nom, nombre et détails complets</w:t>
      </w:r>
      <w:r w:rsidRPr="00A36C01">
        <w:rPr>
          <w:rStyle w:val="longtext"/>
          <w:bCs/>
          <w:color w:val="000000"/>
          <w:sz w:val="24"/>
          <w:szCs w:val="24"/>
        </w:rPr>
        <w:t xml:space="preserve"> sur la situation de l’individu(s), qui a été ou sera affecté ou qui est en danger </w:t>
      </w:r>
      <w:r w:rsidR="004F7CAA" w:rsidRPr="00A36C01">
        <w:rPr>
          <w:rStyle w:val="longtext"/>
          <w:bCs/>
          <w:color w:val="000000"/>
          <w:sz w:val="24"/>
          <w:szCs w:val="24"/>
        </w:rPr>
        <w:t xml:space="preserve">du fait de </w:t>
      </w:r>
      <w:r w:rsidRPr="00A36C01">
        <w:rPr>
          <w:rStyle w:val="longtext"/>
          <w:bCs/>
          <w:color w:val="000000"/>
          <w:sz w:val="24"/>
          <w:szCs w:val="24"/>
        </w:rPr>
        <w:t xml:space="preserve">la violation. </w:t>
      </w:r>
    </w:p>
    <w:p w14:paraId="19F07299" w14:textId="77777777" w:rsidR="00FE42E4" w:rsidRPr="00A36C01" w:rsidRDefault="00FE42E4" w:rsidP="00FE42E4">
      <w:pPr>
        <w:tabs>
          <w:tab w:val="left" w:pos="680"/>
          <w:tab w:val="left" w:pos="1359"/>
          <w:tab w:val="left" w:pos="1983"/>
          <w:tab w:val="left" w:pos="6349"/>
          <w:tab w:val="left" w:pos="6915"/>
          <w:tab w:val="left" w:pos="8370"/>
        </w:tabs>
        <w:autoSpaceDE w:val="0"/>
        <w:autoSpaceDN w:val="0"/>
        <w:adjustRightInd w:val="0"/>
        <w:ind w:right="424"/>
        <w:jc w:val="both"/>
        <w:rPr>
          <w:rStyle w:val="longtext"/>
          <w:bCs/>
          <w:color w:val="000000"/>
          <w:sz w:val="24"/>
          <w:szCs w:val="24"/>
        </w:rPr>
      </w:pPr>
    </w:p>
    <w:p w14:paraId="38691F84" w14:textId="77777777" w:rsidR="00FE42E4" w:rsidRPr="00A36C01" w:rsidRDefault="00FE42E4" w:rsidP="00FE42E4">
      <w:pPr>
        <w:pStyle w:val="Paragraphedeliste"/>
        <w:numPr>
          <w:ilvl w:val="0"/>
          <w:numId w:val="9"/>
        </w:numPr>
        <w:tabs>
          <w:tab w:val="left" w:pos="680"/>
          <w:tab w:val="left" w:pos="1359"/>
          <w:tab w:val="left" w:pos="1983"/>
          <w:tab w:val="left" w:pos="6349"/>
          <w:tab w:val="left" w:pos="6915"/>
          <w:tab w:val="left" w:pos="8370"/>
        </w:tabs>
        <w:autoSpaceDE w:val="0"/>
        <w:autoSpaceDN w:val="0"/>
        <w:adjustRightInd w:val="0"/>
        <w:ind w:right="424"/>
        <w:jc w:val="both"/>
        <w:rPr>
          <w:rStyle w:val="longtext"/>
          <w:b/>
          <w:bCs/>
          <w:color w:val="000000"/>
          <w:sz w:val="24"/>
          <w:szCs w:val="24"/>
        </w:rPr>
      </w:pPr>
      <w:r w:rsidRPr="00A36C01">
        <w:rPr>
          <w:rStyle w:val="longtext"/>
          <w:b/>
          <w:bCs/>
          <w:color w:val="000000"/>
          <w:sz w:val="24"/>
          <w:szCs w:val="24"/>
        </w:rPr>
        <w:t>Consentement.</w:t>
      </w:r>
    </w:p>
    <w:p w14:paraId="33EACCD1" w14:textId="77777777" w:rsidR="00846C57" w:rsidRPr="00A36C01" w:rsidRDefault="00846C57" w:rsidP="00FE42E4">
      <w:pPr>
        <w:pStyle w:val="Paragraphedeliste"/>
        <w:tabs>
          <w:tab w:val="left" w:pos="680"/>
          <w:tab w:val="left" w:pos="1359"/>
          <w:tab w:val="left" w:pos="1983"/>
          <w:tab w:val="left" w:pos="6349"/>
          <w:tab w:val="left" w:pos="6915"/>
          <w:tab w:val="left" w:pos="8370"/>
        </w:tabs>
        <w:autoSpaceDE w:val="0"/>
        <w:autoSpaceDN w:val="0"/>
        <w:adjustRightInd w:val="0"/>
        <w:ind w:left="1040" w:right="424"/>
        <w:jc w:val="both"/>
        <w:rPr>
          <w:rStyle w:val="longtext"/>
          <w:bCs/>
          <w:color w:val="000000"/>
          <w:sz w:val="24"/>
          <w:szCs w:val="24"/>
        </w:rPr>
      </w:pPr>
      <w:r w:rsidRPr="00A36C01">
        <w:rPr>
          <w:rStyle w:val="longtext"/>
          <w:bCs/>
          <w:color w:val="000000"/>
          <w:sz w:val="24"/>
          <w:szCs w:val="24"/>
        </w:rPr>
        <w:t>Si le consentement de la</w:t>
      </w:r>
      <w:r w:rsidR="008F231D" w:rsidRPr="00A36C01">
        <w:rPr>
          <w:rStyle w:val="longtext"/>
          <w:bCs/>
          <w:color w:val="000000"/>
          <w:sz w:val="24"/>
          <w:szCs w:val="24"/>
        </w:rPr>
        <w:t xml:space="preserve"> (des)</w:t>
      </w:r>
      <w:r w:rsidRPr="00A36C01">
        <w:rPr>
          <w:rStyle w:val="longtext"/>
          <w:bCs/>
          <w:color w:val="000000"/>
          <w:sz w:val="24"/>
          <w:szCs w:val="24"/>
        </w:rPr>
        <w:t xml:space="preserve"> victime</w:t>
      </w:r>
      <w:r w:rsidR="008F231D" w:rsidRPr="00A36C01">
        <w:rPr>
          <w:rStyle w:val="longtext"/>
          <w:bCs/>
          <w:color w:val="000000"/>
          <w:sz w:val="24"/>
          <w:szCs w:val="24"/>
        </w:rPr>
        <w:t>(s)</w:t>
      </w:r>
      <w:r w:rsidRPr="00A36C01">
        <w:rPr>
          <w:rStyle w:val="longtext"/>
          <w:bCs/>
          <w:color w:val="000000"/>
          <w:sz w:val="24"/>
          <w:szCs w:val="24"/>
        </w:rPr>
        <w:t xml:space="preserve"> a été obtenue/ si la</w:t>
      </w:r>
      <w:r w:rsidR="008F231D" w:rsidRPr="00A36C01">
        <w:rPr>
          <w:rStyle w:val="longtext"/>
          <w:bCs/>
          <w:color w:val="000000"/>
          <w:sz w:val="24"/>
          <w:szCs w:val="24"/>
        </w:rPr>
        <w:t xml:space="preserve"> (les)</w:t>
      </w:r>
      <w:r w:rsidRPr="00A36C01">
        <w:rPr>
          <w:rStyle w:val="longtext"/>
          <w:bCs/>
          <w:color w:val="000000"/>
          <w:sz w:val="24"/>
          <w:szCs w:val="24"/>
        </w:rPr>
        <w:t xml:space="preserve"> victime</w:t>
      </w:r>
      <w:r w:rsidR="008F231D" w:rsidRPr="00A36C01">
        <w:rPr>
          <w:rStyle w:val="longtext"/>
          <w:bCs/>
          <w:color w:val="000000"/>
          <w:sz w:val="24"/>
          <w:szCs w:val="24"/>
        </w:rPr>
        <w:t>(s)</w:t>
      </w:r>
      <w:r w:rsidRPr="00A36C01">
        <w:rPr>
          <w:rStyle w:val="longtext"/>
          <w:bCs/>
          <w:color w:val="000000"/>
          <w:sz w:val="24"/>
          <w:szCs w:val="24"/>
        </w:rPr>
        <w:t xml:space="preserve"> a</w:t>
      </w:r>
      <w:r w:rsidR="008F231D" w:rsidRPr="00A36C01">
        <w:rPr>
          <w:rStyle w:val="longtext"/>
          <w:bCs/>
          <w:color w:val="000000"/>
          <w:sz w:val="24"/>
          <w:szCs w:val="24"/>
        </w:rPr>
        <w:t xml:space="preserve"> (ont)</w:t>
      </w:r>
      <w:r w:rsidRPr="00A36C01">
        <w:rPr>
          <w:rStyle w:val="longtext"/>
          <w:bCs/>
          <w:color w:val="000000"/>
          <w:sz w:val="24"/>
          <w:szCs w:val="24"/>
        </w:rPr>
        <w:t xml:space="preserve"> été informée que dans le cadre de la procédure de l’ONU, une lettre avec les faits allégués et son</w:t>
      </w:r>
      <w:r w:rsidR="008F231D" w:rsidRPr="00A36C01">
        <w:rPr>
          <w:rStyle w:val="longtext"/>
          <w:bCs/>
          <w:color w:val="000000"/>
          <w:sz w:val="24"/>
          <w:szCs w:val="24"/>
        </w:rPr>
        <w:t xml:space="preserve"> (leur)</w:t>
      </w:r>
      <w:r w:rsidRPr="00A36C01">
        <w:rPr>
          <w:rStyle w:val="longtext"/>
          <w:bCs/>
          <w:color w:val="000000"/>
          <w:sz w:val="24"/>
          <w:szCs w:val="24"/>
        </w:rPr>
        <w:t xml:space="preserve"> nom sera transmis aux autorités</w:t>
      </w:r>
      <w:r w:rsidR="00FE42E4" w:rsidRPr="00A36C01">
        <w:rPr>
          <w:rStyle w:val="longtext"/>
          <w:bCs/>
          <w:color w:val="000000"/>
          <w:sz w:val="24"/>
          <w:szCs w:val="24"/>
        </w:rPr>
        <w:t>.</w:t>
      </w:r>
    </w:p>
    <w:p w14:paraId="51C03ACD" w14:textId="77777777" w:rsidR="00FE42E4" w:rsidRPr="00A36C01" w:rsidRDefault="00FE42E4" w:rsidP="00FE42E4">
      <w:pPr>
        <w:tabs>
          <w:tab w:val="left" w:pos="680"/>
          <w:tab w:val="left" w:pos="1359"/>
          <w:tab w:val="left" w:pos="1983"/>
          <w:tab w:val="left" w:pos="6349"/>
          <w:tab w:val="left" w:pos="6915"/>
          <w:tab w:val="left" w:pos="8370"/>
        </w:tabs>
        <w:autoSpaceDE w:val="0"/>
        <w:autoSpaceDN w:val="0"/>
        <w:adjustRightInd w:val="0"/>
        <w:ind w:right="424"/>
        <w:jc w:val="both"/>
        <w:rPr>
          <w:rStyle w:val="longtext"/>
          <w:bCs/>
          <w:color w:val="000000"/>
          <w:sz w:val="24"/>
          <w:szCs w:val="24"/>
        </w:rPr>
      </w:pPr>
    </w:p>
    <w:p w14:paraId="569CB23F" w14:textId="77777777" w:rsidR="00FE42E4" w:rsidRPr="00A36C01" w:rsidRDefault="00995B1C" w:rsidP="00FE42E4">
      <w:pPr>
        <w:pStyle w:val="Paragraphedeliste"/>
        <w:numPr>
          <w:ilvl w:val="0"/>
          <w:numId w:val="9"/>
        </w:numPr>
        <w:tabs>
          <w:tab w:val="left" w:pos="680"/>
          <w:tab w:val="left" w:pos="1359"/>
          <w:tab w:val="left" w:pos="1983"/>
          <w:tab w:val="left" w:pos="6349"/>
          <w:tab w:val="left" w:pos="6915"/>
          <w:tab w:val="left" w:pos="8370"/>
        </w:tabs>
        <w:autoSpaceDE w:val="0"/>
        <w:autoSpaceDN w:val="0"/>
        <w:adjustRightInd w:val="0"/>
        <w:ind w:right="424"/>
        <w:jc w:val="both"/>
        <w:rPr>
          <w:rStyle w:val="longtext"/>
          <w:b/>
          <w:bCs/>
          <w:color w:val="000000"/>
          <w:sz w:val="24"/>
          <w:szCs w:val="24"/>
        </w:rPr>
      </w:pPr>
      <w:r w:rsidRPr="00A36C01">
        <w:rPr>
          <w:rStyle w:val="longtext"/>
          <w:b/>
          <w:bCs/>
          <w:color w:val="000000"/>
          <w:sz w:val="24"/>
          <w:szCs w:val="24"/>
        </w:rPr>
        <w:t xml:space="preserve">Les faits. </w:t>
      </w:r>
      <w:r w:rsidR="008F231D" w:rsidRPr="00A36C01">
        <w:rPr>
          <w:rStyle w:val="longtext"/>
          <w:b/>
          <w:bCs/>
          <w:color w:val="000000"/>
          <w:sz w:val="24"/>
          <w:szCs w:val="24"/>
        </w:rPr>
        <w:t>Que s’est-il passé</w:t>
      </w:r>
      <w:r w:rsidR="004F7CAA" w:rsidRPr="00A36C01">
        <w:rPr>
          <w:rStyle w:val="longtext"/>
          <w:b/>
          <w:bCs/>
          <w:color w:val="000000"/>
          <w:sz w:val="24"/>
          <w:szCs w:val="24"/>
        </w:rPr>
        <w:t xml:space="preserve"> </w:t>
      </w:r>
      <w:r w:rsidR="008F231D" w:rsidRPr="00A36C01">
        <w:rPr>
          <w:rStyle w:val="longtext"/>
          <w:b/>
          <w:bCs/>
          <w:color w:val="000000"/>
          <w:sz w:val="24"/>
          <w:szCs w:val="24"/>
        </w:rPr>
        <w:t>?</w:t>
      </w:r>
    </w:p>
    <w:p w14:paraId="546F0AAE" w14:textId="77777777" w:rsidR="008F231D" w:rsidRPr="00A36C01" w:rsidRDefault="008F231D" w:rsidP="00FE42E4">
      <w:pPr>
        <w:pStyle w:val="Paragraphedeliste"/>
        <w:tabs>
          <w:tab w:val="left" w:pos="680"/>
          <w:tab w:val="left" w:pos="1359"/>
          <w:tab w:val="left" w:pos="1983"/>
          <w:tab w:val="left" w:pos="6349"/>
          <w:tab w:val="left" w:pos="6915"/>
          <w:tab w:val="left" w:pos="8370"/>
        </w:tabs>
        <w:autoSpaceDE w:val="0"/>
        <w:autoSpaceDN w:val="0"/>
        <w:adjustRightInd w:val="0"/>
        <w:ind w:left="1040" w:right="424"/>
        <w:jc w:val="both"/>
        <w:rPr>
          <w:rStyle w:val="longtext"/>
          <w:bCs/>
          <w:color w:val="000000"/>
          <w:sz w:val="24"/>
          <w:szCs w:val="24"/>
        </w:rPr>
      </w:pPr>
      <w:r w:rsidRPr="00A36C01">
        <w:rPr>
          <w:rStyle w:val="longtext"/>
          <w:bCs/>
          <w:color w:val="000000"/>
          <w:sz w:val="24"/>
          <w:szCs w:val="24"/>
        </w:rPr>
        <w:t>Circonstances de la violation</w:t>
      </w:r>
      <w:r w:rsidR="00552A8A" w:rsidRPr="00A36C01">
        <w:rPr>
          <w:rStyle w:val="longtext"/>
          <w:bCs/>
          <w:color w:val="000000"/>
          <w:sz w:val="24"/>
          <w:szCs w:val="24"/>
        </w:rPr>
        <w:t>/</w:t>
      </w:r>
      <w:r w:rsidRPr="00A36C01">
        <w:rPr>
          <w:rStyle w:val="longtext"/>
          <w:bCs/>
          <w:color w:val="000000"/>
          <w:sz w:val="24"/>
          <w:szCs w:val="24"/>
        </w:rPr>
        <w:t>des violations supposée</w:t>
      </w:r>
      <w:r w:rsidR="00FE42E4" w:rsidRPr="00A36C01">
        <w:rPr>
          <w:rStyle w:val="longtext"/>
          <w:bCs/>
          <w:color w:val="000000"/>
          <w:sz w:val="24"/>
          <w:szCs w:val="24"/>
        </w:rPr>
        <w:t>s</w:t>
      </w:r>
      <w:r w:rsidRPr="00A36C01">
        <w:rPr>
          <w:rStyle w:val="longtext"/>
          <w:bCs/>
          <w:color w:val="000000"/>
          <w:sz w:val="24"/>
          <w:szCs w:val="24"/>
        </w:rPr>
        <w:t xml:space="preserve">. Si un événement initial a ouvert la voie à d’autres événements, veuillez détaillez ces événements </w:t>
      </w:r>
      <w:r w:rsidR="00995B1C" w:rsidRPr="00A36C01">
        <w:rPr>
          <w:rStyle w:val="longtext"/>
          <w:bCs/>
          <w:color w:val="000000"/>
          <w:sz w:val="24"/>
          <w:szCs w:val="24"/>
        </w:rPr>
        <w:t xml:space="preserve">le plus précisément possible </w:t>
      </w:r>
      <w:r w:rsidRPr="00A36C01">
        <w:rPr>
          <w:rStyle w:val="longtext"/>
          <w:bCs/>
          <w:color w:val="000000"/>
          <w:sz w:val="24"/>
          <w:szCs w:val="24"/>
        </w:rPr>
        <w:t xml:space="preserve">de façon chronologique. </w:t>
      </w:r>
      <w:r w:rsidRPr="00A36C01">
        <w:rPr>
          <w:rStyle w:val="longtext"/>
          <w:color w:val="000000"/>
          <w:sz w:val="24"/>
          <w:szCs w:val="24"/>
        </w:rPr>
        <w:t xml:space="preserve">Quand et </w:t>
      </w:r>
      <w:r w:rsidRPr="00A36C01">
        <w:rPr>
          <w:rStyle w:val="longtext"/>
          <w:color w:val="000000"/>
          <w:sz w:val="24"/>
          <w:szCs w:val="24"/>
        </w:rPr>
        <w:lastRenderedPageBreak/>
        <w:t>où l’arrestation/ la disparition/ la (les) violation(s) ont eu lieu? Date, heure, et lieu précis</w:t>
      </w:r>
      <w:r w:rsidRPr="00A36C01">
        <w:rPr>
          <w:rStyle w:val="longtext"/>
          <w:bCs/>
          <w:color w:val="000000"/>
          <w:sz w:val="24"/>
          <w:szCs w:val="24"/>
        </w:rPr>
        <w:t xml:space="preserve"> </w:t>
      </w:r>
      <w:r w:rsidR="00552A8A" w:rsidRPr="00A36C01">
        <w:rPr>
          <w:rStyle w:val="longtext"/>
          <w:bCs/>
          <w:color w:val="000000"/>
          <w:sz w:val="24"/>
          <w:szCs w:val="24"/>
        </w:rPr>
        <w:t xml:space="preserve">des </w:t>
      </w:r>
      <w:r w:rsidR="00995B1C" w:rsidRPr="00A36C01">
        <w:rPr>
          <w:rStyle w:val="longtext"/>
          <w:bCs/>
          <w:color w:val="000000"/>
          <w:sz w:val="24"/>
          <w:szCs w:val="24"/>
        </w:rPr>
        <w:t xml:space="preserve">évènements et </w:t>
      </w:r>
      <w:r w:rsidR="00552A8A" w:rsidRPr="00A36C01">
        <w:rPr>
          <w:rStyle w:val="longtext"/>
          <w:bCs/>
          <w:color w:val="000000"/>
          <w:sz w:val="24"/>
          <w:szCs w:val="24"/>
        </w:rPr>
        <w:t xml:space="preserve">violations </w:t>
      </w:r>
      <w:r w:rsidR="00995B1C" w:rsidRPr="00A36C01">
        <w:rPr>
          <w:rStyle w:val="longtext"/>
          <w:bCs/>
          <w:color w:val="000000"/>
          <w:sz w:val="24"/>
          <w:szCs w:val="24"/>
        </w:rPr>
        <w:t>successifs</w:t>
      </w:r>
      <w:r w:rsidRPr="00A36C01">
        <w:rPr>
          <w:rStyle w:val="longtext"/>
          <w:bCs/>
          <w:color w:val="000000"/>
          <w:sz w:val="24"/>
          <w:szCs w:val="24"/>
        </w:rPr>
        <w:t xml:space="preserve">. </w:t>
      </w:r>
    </w:p>
    <w:p w14:paraId="42F98F5A" w14:textId="77777777" w:rsidR="00FE42E4" w:rsidRPr="00A36C01" w:rsidRDefault="00FE42E4" w:rsidP="00FE42E4">
      <w:pPr>
        <w:pStyle w:val="Paragraphedeliste"/>
        <w:tabs>
          <w:tab w:val="left" w:pos="680"/>
          <w:tab w:val="left" w:pos="1359"/>
          <w:tab w:val="left" w:pos="1983"/>
          <w:tab w:val="left" w:pos="6349"/>
          <w:tab w:val="left" w:pos="6915"/>
          <w:tab w:val="left" w:pos="8370"/>
        </w:tabs>
        <w:autoSpaceDE w:val="0"/>
        <w:autoSpaceDN w:val="0"/>
        <w:adjustRightInd w:val="0"/>
        <w:ind w:left="1040" w:right="424"/>
        <w:jc w:val="both"/>
        <w:rPr>
          <w:rStyle w:val="longtext"/>
          <w:bCs/>
          <w:color w:val="000000"/>
          <w:sz w:val="24"/>
          <w:szCs w:val="24"/>
        </w:rPr>
      </w:pPr>
    </w:p>
    <w:p w14:paraId="7AFD36E0" w14:textId="77777777" w:rsidR="00FE42E4" w:rsidRPr="00A36C01" w:rsidRDefault="00995B1C" w:rsidP="008F231D">
      <w:pPr>
        <w:pStyle w:val="Paragraphedeliste"/>
        <w:numPr>
          <w:ilvl w:val="0"/>
          <w:numId w:val="9"/>
        </w:numPr>
        <w:tabs>
          <w:tab w:val="left" w:pos="680"/>
          <w:tab w:val="left" w:pos="1359"/>
          <w:tab w:val="left" w:pos="1983"/>
          <w:tab w:val="left" w:pos="6349"/>
          <w:tab w:val="left" w:pos="6915"/>
          <w:tab w:val="left" w:pos="8370"/>
        </w:tabs>
        <w:autoSpaceDE w:val="0"/>
        <w:autoSpaceDN w:val="0"/>
        <w:adjustRightInd w:val="0"/>
        <w:ind w:right="424"/>
        <w:jc w:val="both"/>
        <w:rPr>
          <w:rStyle w:val="longtext"/>
          <w:b/>
          <w:bCs/>
          <w:color w:val="000000"/>
          <w:sz w:val="24"/>
          <w:szCs w:val="24"/>
        </w:rPr>
      </w:pPr>
      <w:r w:rsidRPr="00A36C01">
        <w:rPr>
          <w:rStyle w:val="longtext"/>
          <w:b/>
          <w:bCs/>
          <w:color w:val="000000"/>
          <w:sz w:val="24"/>
          <w:szCs w:val="24"/>
        </w:rPr>
        <w:t>L</w:t>
      </w:r>
      <w:r w:rsidR="008F231D" w:rsidRPr="00A36C01">
        <w:rPr>
          <w:rStyle w:val="longtext"/>
          <w:b/>
          <w:bCs/>
          <w:color w:val="000000"/>
          <w:sz w:val="24"/>
          <w:szCs w:val="24"/>
        </w:rPr>
        <w:t>e</w:t>
      </w:r>
      <w:r w:rsidR="00FE42E4" w:rsidRPr="00A36C01">
        <w:rPr>
          <w:rStyle w:val="longtext"/>
          <w:b/>
          <w:bCs/>
          <w:color w:val="000000"/>
          <w:sz w:val="24"/>
          <w:szCs w:val="24"/>
        </w:rPr>
        <w:t>(</w:t>
      </w:r>
      <w:r w:rsidR="008F231D" w:rsidRPr="00A36C01">
        <w:rPr>
          <w:rStyle w:val="longtext"/>
          <w:b/>
          <w:bCs/>
          <w:color w:val="000000"/>
          <w:sz w:val="24"/>
          <w:szCs w:val="24"/>
        </w:rPr>
        <w:t>s</w:t>
      </w:r>
      <w:r w:rsidR="00FE42E4" w:rsidRPr="00A36C01">
        <w:rPr>
          <w:rStyle w:val="longtext"/>
          <w:b/>
          <w:bCs/>
          <w:color w:val="000000"/>
          <w:sz w:val="24"/>
          <w:szCs w:val="24"/>
        </w:rPr>
        <w:t>)</w:t>
      </w:r>
      <w:r w:rsidR="008F231D" w:rsidRPr="00A36C01">
        <w:rPr>
          <w:rStyle w:val="longtext"/>
          <w:b/>
          <w:bCs/>
          <w:color w:val="000000"/>
          <w:sz w:val="24"/>
          <w:szCs w:val="24"/>
        </w:rPr>
        <w:t xml:space="preserve"> auteur</w:t>
      </w:r>
      <w:r w:rsidR="00FE42E4" w:rsidRPr="00A36C01">
        <w:rPr>
          <w:rStyle w:val="longtext"/>
          <w:b/>
          <w:bCs/>
          <w:color w:val="000000"/>
          <w:sz w:val="24"/>
          <w:szCs w:val="24"/>
        </w:rPr>
        <w:t>(</w:t>
      </w:r>
      <w:r w:rsidR="008F231D" w:rsidRPr="00A36C01">
        <w:rPr>
          <w:rStyle w:val="longtext"/>
          <w:b/>
          <w:bCs/>
          <w:color w:val="000000"/>
          <w:sz w:val="24"/>
          <w:szCs w:val="24"/>
        </w:rPr>
        <w:t>s</w:t>
      </w:r>
      <w:r w:rsidR="00FE42E4" w:rsidRPr="00A36C01">
        <w:rPr>
          <w:rStyle w:val="longtext"/>
          <w:b/>
          <w:bCs/>
          <w:color w:val="000000"/>
          <w:sz w:val="24"/>
          <w:szCs w:val="24"/>
        </w:rPr>
        <w:t>)</w:t>
      </w:r>
      <w:r w:rsidR="008F231D" w:rsidRPr="00A36C01">
        <w:rPr>
          <w:rStyle w:val="longtext"/>
          <w:b/>
          <w:bCs/>
          <w:color w:val="000000"/>
          <w:sz w:val="24"/>
          <w:szCs w:val="24"/>
        </w:rPr>
        <w:t xml:space="preserve"> présumé</w:t>
      </w:r>
      <w:r w:rsidR="00FE42E4" w:rsidRPr="00A36C01">
        <w:rPr>
          <w:rStyle w:val="longtext"/>
          <w:b/>
          <w:bCs/>
          <w:color w:val="000000"/>
          <w:sz w:val="24"/>
          <w:szCs w:val="24"/>
        </w:rPr>
        <w:t>(</w:t>
      </w:r>
      <w:r w:rsidR="008F231D" w:rsidRPr="00A36C01">
        <w:rPr>
          <w:rStyle w:val="longtext"/>
          <w:b/>
          <w:bCs/>
          <w:color w:val="000000"/>
          <w:sz w:val="24"/>
          <w:szCs w:val="24"/>
        </w:rPr>
        <w:t>s</w:t>
      </w:r>
      <w:r w:rsidR="00FE42E4" w:rsidRPr="00A36C01">
        <w:rPr>
          <w:rStyle w:val="longtext"/>
          <w:b/>
          <w:bCs/>
          <w:color w:val="000000"/>
          <w:sz w:val="24"/>
          <w:szCs w:val="24"/>
        </w:rPr>
        <w:t>)</w:t>
      </w:r>
      <w:r w:rsidR="008F231D" w:rsidRPr="00A36C01">
        <w:rPr>
          <w:rStyle w:val="longtext"/>
          <w:b/>
          <w:bCs/>
          <w:color w:val="000000"/>
          <w:sz w:val="24"/>
          <w:szCs w:val="24"/>
        </w:rPr>
        <w:t xml:space="preserve">. </w:t>
      </w:r>
    </w:p>
    <w:p w14:paraId="5F2F1EA4" w14:textId="345E8399" w:rsidR="00552A8A" w:rsidRPr="00A36C01" w:rsidRDefault="00552A8A" w:rsidP="00552A8A">
      <w:pPr>
        <w:pStyle w:val="Paragraphedeliste"/>
        <w:tabs>
          <w:tab w:val="left" w:pos="680"/>
          <w:tab w:val="left" w:pos="1359"/>
          <w:tab w:val="left" w:pos="1983"/>
          <w:tab w:val="left" w:pos="6349"/>
          <w:tab w:val="left" w:pos="6915"/>
          <w:tab w:val="left" w:pos="8370"/>
        </w:tabs>
        <w:autoSpaceDE w:val="0"/>
        <w:autoSpaceDN w:val="0"/>
        <w:adjustRightInd w:val="0"/>
        <w:ind w:left="1040" w:right="424"/>
        <w:jc w:val="both"/>
        <w:rPr>
          <w:rStyle w:val="longtext"/>
          <w:bCs/>
          <w:color w:val="000000"/>
          <w:sz w:val="24"/>
          <w:szCs w:val="24"/>
        </w:rPr>
      </w:pPr>
      <w:r w:rsidRPr="00A36C01">
        <w:rPr>
          <w:rStyle w:val="longtext"/>
          <w:bCs/>
          <w:color w:val="000000"/>
          <w:sz w:val="24"/>
          <w:szCs w:val="24"/>
        </w:rPr>
        <w:t xml:space="preserve">Pour chaque violation supposée, indiquez qui est/sont </w:t>
      </w:r>
      <w:r w:rsidR="008F231D" w:rsidRPr="00A36C01">
        <w:rPr>
          <w:rStyle w:val="longtext"/>
          <w:bCs/>
          <w:color w:val="000000"/>
          <w:sz w:val="24"/>
          <w:szCs w:val="24"/>
        </w:rPr>
        <w:t>les auteurs présumés. Donnez une explication aussi précise que possible des raisons pour lesquelles le(s) individu(s) est (sont) suspecté(s) d’être responsable(s) de cette violation et si il(s) entretien(</w:t>
      </w:r>
      <w:proofErr w:type="spellStart"/>
      <w:r w:rsidR="008F231D" w:rsidRPr="00A36C01">
        <w:rPr>
          <w:rStyle w:val="longtext"/>
          <w:bCs/>
          <w:color w:val="000000"/>
          <w:sz w:val="24"/>
          <w:szCs w:val="24"/>
        </w:rPr>
        <w:t>nen</w:t>
      </w:r>
      <w:proofErr w:type="spellEnd"/>
      <w:r w:rsidR="008F231D" w:rsidRPr="00A36C01">
        <w:rPr>
          <w:rStyle w:val="longtext"/>
          <w:bCs/>
          <w:color w:val="000000"/>
          <w:sz w:val="24"/>
          <w:szCs w:val="24"/>
        </w:rPr>
        <w:t>)t des relations avec des autorités nationales</w:t>
      </w:r>
      <w:r w:rsidRPr="00A36C01">
        <w:rPr>
          <w:rStyle w:val="longtext"/>
          <w:bCs/>
          <w:color w:val="000000"/>
          <w:sz w:val="24"/>
          <w:szCs w:val="24"/>
        </w:rPr>
        <w:t xml:space="preserve"> (organe, grade, nom</w:t>
      </w:r>
      <w:r w:rsidR="00995B1C" w:rsidRPr="00A36C01">
        <w:rPr>
          <w:rStyle w:val="longtext"/>
          <w:bCs/>
          <w:color w:val="000000"/>
          <w:sz w:val="24"/>
          <w:szCs w:val="24"/>
        </w:rPr>
        <w:t xml:space="preserve"> des individus</w:t>
      </w:r>
      <w:r w:rsidRPr="00A36C01">
        <w:rPr>
          <w:rStyle w:val="longtext"/>
          <w:bCs/>
          <w:color w:val="000000"/>
          <w:sz w:val="24"/>
          <w:szCs w:val="24"/>
        </w:rPr>
        <w:t xml:space="preserve"> si information disponible)</w:t>
      </w:r>
      <w:r w:rsidR="008F231D" w:rsidRPr="00A36C01">
        <w:rPr>
          <w:rStyle w:val="longtext"/>
          <w:bCs/>
          <w:color w:val="000000"/>
          <w:sz w:val="24"/>
          <w:szCs w:val="24"/>
        </w:rPr>
        <w:t xml:space="preserve">. </w:t>
      </w:r>
      <w:r w:rsidRPr="00A36C01">
        <w:rPr>
          <w:rStyle w:val="longtext"/>
          <w:bCs/>
          <w:color w:val="000000"/>
          <w:sz w:val="24"/>
          <w:szCs w:val="24"/>
        </w:rPr>
        <w:t xml:space="preserve">Développer les éventuels </w:t>
      </w:r>
      <w:r w:rsidR="008F231D" w:rsidRPr="00A36C01">
        <w:rPr>
          <w:rStyle w:val="longtext"/>
          <w:bCs/>
          <w:color w:val="000000"/>
          <w:sz w:val="24"/>
          <w:szCs w:val="24"/>
        </w:rPr>
        <w:t>acronyme</w:t>
      </w:r>
      <w:r w:rsidRPr="00A36C01">
        <w:rPr>
          <w:rStyle w:val="longtext"/>
          <w:bCs/>
          <w:color w:val="000000"/>
          <w:sz w:val="24"/>
          <w:szCs w:val="24"/>
        </w:rPr>
        <w:t>s utilisés</w:t>
      </w:r>
      <w:r w:rsidR="008F231D" w:rsidRPr="00A36C01">
        <w:rPr>
          <w:rStyle w:val="longtext"/>
          <w:bCs/>
          <w:color w:val="000000"/>
          <w:sz w:val="24"/>
          <w:szCs w:val="24"/>
        </w:rPr>
        <w:t xml:space="preserve">. </w:t>
      </w:r>
    </w:p>
    <w:p w14:paraId="2DB76FBE" w14:textId="77777777" w:rsidR="00552A8A" w:rsidRPr="00A36C01" w:rsidRDefault="00552A8A" w:rsidP="00552A8A">
      <w:pPr>
        <w:pStyle w:val="Paragraphedeliste"/>
        <w:tabs>
          <w:tab w:val="left" w:pos="680"/>
          <w:tab w:val="left" w:pos="1359"/>
          <w:tab w:val="left" w:pos="1983"/>
          <w:tab w:val="left" w:pos="6349"/>
          <w:tab w:val="left" w:pos="6915"/>
          <w:tab w:val="left" w:pos="8370"/>
        </w:tabs>
        <w:autoSpaceDE w:val="0"/>
        <w:autoSpaceDN w:val="0"/>
        <w:adjustRightInd w:val="0"/>
        <w:ind w:left="1040" w:right="424"/>
        <w:jc w:val="both"/>
        <w:rPr>
          <w:rStyle w:val="longtext"/>
          <w:bCs/>
          <w:color w:val="000000"/>
          <w:sz w:val="24"/>
          <w:szCs w:val="24"/>
        </w:rPr>
      </w:pPr>
    </w:p>
    <w:p w14:paraId="714690A8" w14:textId="77777777" w:rsidR="008F231D" w:rsidRPr="00A36C01" w:rsidRDefault="00552A8A" w:rsidP="00995B1C">
      <w:pPr>
        <w:pStyle w:val="Paragraphedeliste"/>
        <w:numPr>
          <w:ilvl w:val="0"/>
          <w:numId w:val="9"/>
        </w:numPr>
        <w:tabs>
          <w:tab w:val="left" w:pos="680"/>
          <w:tab w:val="left" w:pos="1359"/>
          <w:tab w:val="left" w:pos="1983"/>
          <w:tab w:val="left" w:pos="6349"/>
          <w:tab w:val="left" w:pos="6915"/>
          <w:tab w:val="left" w:pos="8370"/>
        </w:tabs>
        <w:autoSpaceDE w:val="0"/>
        <w:autoSpaceDN w:val="0"/>
        <w:adjustRightInd w:val="0"/>
        <w:ind w:right="424"/>
        <w:jc w:val="both"/>
        <w:rPr>
          <w:rStyle w:val="longtext"/>
          <w:bCs/>
          <w:color w:val="000000"/>
          <w:sz w:val="24"/>
          <w:szCs w:val="24"/>
        </w:rPr>
      </w:pPr>
      <w:r w:rsidRPr="00A36C01">
        <w:rPr>
          <w:rStyle w:val="longtext"/>
          <w:bCs/>
          <w:color w:val="000000"/>
          <w:sz w:val="24"/>
          <w:szCs w:val="24"/>
        </w:rPr>
        <w:t>E</w:t>
      </w:r>
      <w:r w:rsidR="008F231D" w:rsidRPr="00A36C01">
        <w:rPr>
          <w:rStyle w:val="longtext"/>
          <w:bCs/>
          <w:color w:val="000000"/>
          <w:sz w:val="24"/>
          <w:szCs w:val="24"/>
        </w:rPr>
        <w:t xml:space="preserve">n cas de </w:t>
      </w:r>
      <w:r w:rsidR="00995B1C" w:rsidRPr="00A36C01">
        <w:rPr>
          <w:rStyle w:val="longtext"/>
          <w:bCs/>
          <w:color w:val="000000"/>
          <w:sz w:val="24"/>
          <w:szCs w:val="24"/>
        </w:rPr>
        <w:t xml:space="preserve">saisine des procédures spéciales pour des </w:t>
      </w:r>
      <w:r w:rsidR="008F231D" w:rsidRPr="00A36C01">
        <w:rPr>
          <w:rStyle w:val="longtext"/>
          <w:bCs/>
          <w:color w:val="000000"/>
          <w:sz w:val="24"/>
          <w:szCs w:val="24"/>
        </w:rPr>
        <w:t xml:space="preserve">problèmes liés aux </w:t>
      </w:r>
      <w:r w:rsidR="008F231D" w:rsidRPr="00A36C01">
        <w:rPr>
          <w:rStyle w:val="longtext"/>
          <w:b/>
          <w:bCs/>
          <w:color w:val="000000"/>
          <w:sz w:val="24"/>
          <w:szCs w:val="24"/>
        </w:rPr>
        <w:t>législations et politiques nationales</w:t>
      </w:r>
      <w:r w:rsidR="008F231D" w:rsidRPr="00A36C01">
        <w:rPr>
          <w:rStyle w:val="longtext"/>
          <w:bCs/>
          <w:color w:val="000000"/>
          <w:sz w:val="24"/>
          <w:szCs w:val="24"/>
        </w:rPr>
        <w:t xml:space="preserve">, indiquez leur stade de développement, comment les </w:t>
      </w:r>
      <w:r w:rsidR="00995B1C" w:rsidRPr="00A36C01">
        <w:rPr>
          <w:rStyle w:val="longtext"/>
          <w:bCs/>
          <w:color w:val="000000"/>
          <w:sz w:val="24"/>
          <w:szCs w:val="24"/>
        </w:rPr>
        <w:t>droits fondamentaux</w:t>
      </w:r>
      <w:r w:rsidR="008F231D" w:rsidRPr="00A36C01">
        <w:rPr>
          <w:rStyle w:val="longtext"/>
          <w:bCs/>
          <w:color w:val="000000"/>
          <w:sz w:val="24"/>
          <w:szCs w:val="24"/>
        </w:rPr>
        <w:t xml:space="preserve"> ont été ou seront affectés par ces nouvelles mesures</w:t>
      </w:r>
      <w:r w:rsidR="00995B1C" w:rsidRPr="00A36C01">
        <w:rPr>
          <w:rStyle w:val="longtext"/>
          <w:bCs/>
          <w:color w:val="000000"/>
          <w:sz w:val="24"/>
          <w:szCs w:val="24"/>
        </w:rPr>
        <w:t>, indiquer les dispositions problématiques</w:t>
      </w:r>
      <w:r w:rsidR="008F231D" w:rsidRPr="00A36C01">
        <w:rPr>
          <w:rStyle w:val="longtext"/>
          <w:bCs/>
          <w:color w:val="000000"/>
          <w:sz w:val="24"/>
          <w:szCs w:val="24"/>
        </w:rPr>
        <w:t xml:space="preserve">. </w:t>
      </w:r>
      <w:r w:rsidR="00995B1C" w:rsidRPr="00A36C01">
        <w:rPr>
          <w:rStyle w:val="longtext"/>
          <w:bCs/>
          <w:color w:val="000000"/>
          <w:sz w:val="24"/>
          <w:szCs w:val="24"/>
        </w:rPr>
        <w:t>Dans la mesure du possible, fournir une copie du texte dans la langue originale et un résumé du projet de loi, de la loi ou de la mesure prise en français, en anglais ou en espagnol (si ce n’est pas la langue d’origine).</w:t>
      </w:r>
    </w:p>
    <w:p w14:paraId="3B28658F" w14:textId="77777777" w:rsidR="00995B1C" w:rsidRPr="00A36C01" w:rsidRDefault="00995B1C" w:rsidP="00995B1C">
      <w:pPr>
        <w:pStyle w:val="Paragraphedeliste"/>
        <w:tabs>
          <w:tab w:val="left" w:pos="680"/>
          <w:tab w:val="left" w:pos="1359"/>
          <w:tab w:val="left" w:pos="1983"/>
          <w:tab w:val="left" w:pos="6349"/>
          <w:tab w:val="left" w:pos="6915"/>
          <w:tab w:val="left" w:pos="8370"/>
        </w:tabs>
        <w:autoSpaceDE w:val="0"/>
        <w:autoSpaceDN w:val="0"/>
        <w:adjustRightInd w:val="0"/>
        <w:ind w:left="1040" w:right="424"/>
        <w:jc w:val="both"/>
        <w:rPr>
          <w:rStyle w:val="longtext"/>
          <w:bCs/>
          <w:color w:val="000000"/>
          <w:sz w:val="24"/>
          <w:szCs w:val="24"/>
        </w:rPr>
      </w:pPr>
    </w:p>
    <w:p w14:paraId="17CCE16A" w14:textId="66D1BB14" w:rsidR="00995B1C" w:rsidRPr="00A36C01" w:rsidRDefault="008F231D" w:rsidP="00995B1C">
      <w:pPr>
        <w:pStyle w:val="Paragraphedeliste"/>
        <w:numPr>
          <w:ilvl w:val="0"/>
          <w:numId w:val="9"/>
        </w:numPr>
        <w:spacing w:before="100" w:beforeAutospacing="1" w:after="100" w:afterAutospacing="1"/>
        <w:rPr>
          <w:rFonts w:eastAsia="Times New Roman" w:cs="Times New Roman"/>
          <w:sz w:val="24"/>
          <w:szCs w:val="24"/>
          <w:lang w:eastAsia="fr-FR"/>
        </w:rPr>
      </w:pPr>
      <w:r w:rsidRPr="00A36C01">
        <w:rPr>
          <w:rFonts w:eastAsia="Times New Roman" w:cs="Times New Roman"/>
          <w:b/>
          <w:bCs/>
          <w:sz w:val="24"/>
          <w:szCs w:val="24"/>
          <w:lang w:eastAsia="fr-FR"/>
        </w:rPr>
        <w:t>Actions mené</w:t>
      </w:r>
      <w:r w:rsidR="00995B1C" w:rsidRPr="00A36C01">
        <w:rPr>
          <w:rFonts w:eastAsia="Times New Roman" w:cs="Times New Roman"/>
          <w:b/>
          <w:bCs/>
          <w:sz w:val="24"/>
          <w:szCs w:val="24"/>
          <w:lang w:eastAsia="fr-FR"/>
        </w:rPr>
        <w:t xml:space="preserve">es </w:t>
      </w:r>
      <w:r w:rsidR="004F7CAA" w:rsidRPr="00A36C01">
        <w:rPr>
          <w:rFonts w:eastAsia="Times New Roman" w:cs="Times New Roman"/>
          <w:b/>
          <w:bCs/>
          <w:sz w:val="24"/>
          <w:szCs w:val="24"/>
          <w:lang w:eastAsia="fr-FR"/>
        </w:rPr>
        <w:t>auprès d</w:t>
      </w:r>
      <w:r w:rsidR="00995B1C" w:rsidRPr="00A36C01">
        <w:rPr>
          <w:rFonts w:eastAsia="Times New Roman" w:cs="Times New Roman"/>
          <w:b/>
          <w:bCs/>
          <w:sz w:val="24"/>
          <w:szCs w:val="24"/>
          <w:lang w:eastAsia="fr-FR"/>
        </w:rPr>
        <w:t>es autorités nationales.</w:t>
      </w:r>
      <w:r w:rsidR="00995B1C" w:rsidRPr="00A36C01">
        <w:rPr>
          <w:rFonts w:eastAsia="Times New Roman" w:cs="Times New Roman"/>
          <w:b/>
          <w:bCs/>
          <w:sz w:val="24"/>
          <w:szCs w:val="24"/>
          <w:lang w:eastAsia="fr-FR"/>
        </w:rPr>
        <w:br/>
      </w:r>
      <w:r w:rsidRPr="00A36C01">
        <w:rPr>
          <w:rFonts w:eastAsia="Times New Roman" w:cs="Times New Roman"/>
          <w:sz w:val="24"/>
          <w:szCs w:val="24"/>
          <w:lang w:eastAsia="fr-FR"/>
        </w:rPr>
        <w:t xml:space="preserve">L’affaire a-t-elle été portée </w:t>
      </w:r>
      <w:r w:rsidR="00995B1C" w:rsidRPr="00A36C01">
        <w:rPr>
          <w:rFonts w:eastAsia="Times New Roman" w:cs="Times New Roman"/>
          <w:sz w:val="24"/>
          <w:szCs w:val="24"/>
          <w:lang w:eastAsia="fr-FR"/>
        </w:rPr>
        <w:t>devant les</w:t>
      </w:r>
      <w:r w:rsidRPr="00A36C01">
        <w:rPr>
          <w:rFonts w:eastAsia="Times New Roman" w:cs="Times New Roman"/>
          <w:sz w:val="24"/>
          <w:szCs w:val="24"/>
          <w:lang w:eastAsia="fr-FR"/>
        </w:rPr>
        <w:t xml:space="preserve"> autorités nationales administratives ou judiciaires? Si oui, quelles actions ont été prises par les autorités pour résoudre la situation?</w:t>
      </w:r>
      <w:r w:rsidR="00995B1C" w:rsidRPr="00A36C01">
        <w:rPr>
          <w:rFonts w:eastAsia="Times New Roman" w:cs="Times New Roman"/>
          <w:sz w:val="24"/>
          <w:szCs w:val="24"/>
          <w:lang w:eastAsia="fr-FR"/>
        </w:rPr>
        <w:br/>
      </w:r>
    </w:p>
    <w:p w14:paraId="29F05768" w14:textId="77777777" w:rsidR="00995B1C" w:rsidRPr="00A36C01" w:rsidRDefault="008F231D" w:rsidP="008F231D">
      <w:pPr>
        <w:pStyle w:val="Paragraphedeliste"/>
        <w:numPr>
          <w:ilvl w:val="0"/>
          <w:numId w:val="9"/>
        </w:numPr>
        <w:spacing w:before="100" w:beforeAutospacing="1" w:after="100" w:afterAutospacing="1"/>
        <w:rPr>
          <w:rFonts w:eastAsia="Times New Roman" w:cs="Times New Roman"/>
          <w:sz w:val="24"/>
          <w:szCs w:val="24"/>
          <w:lang w:eastAsia="fr-FR"/>
        </w:rPr>
      </w:pPr>
      <w:r w:rsidRPr="00A36C01">
        <w:rPr>
          <w:rFonts w:eastAsia="Times New Roman" w:cs="Times New Roman"/>
          <w:b/>
          <w:bCs/>
          <w:sz w:val="24"/>
          <w:szCs w:val="24"/>
          <w:lang w:eastAsia="fr-FR"/>
        </w:rPr>
        <w:t>Actions entreprises devant les instances internationales et régionales</w:t>
      </w:r>
      <w:r w:rsidR="00995B1C" w:rsidRPr="00A36C01">
        <w:rPr>
          <w:rFonts w:eastAsia="Times New Roman" w:cs="Times New Roman"/>
          <w:sz w:val="24"/>
          <w:szCs w:val="24"/>
          <w:lang w:eastAsia="fr-FR"/>
        </w:rPr>
        <w:t>.</w:t>
      </w:r>
    </w:p>
    <w:p w14:paraId="0455F798" w14:textId="77777777" w:rsidR="008F231D" w:rsidRPr="00A36C01" w:rsidRDefault="008F231D" w:rsidP="00995B1C">
      <w:pPr>
        <w:pStyle w:val="Paragraphedeliste"/>
        <w:spacing w:before="100" w:beforeAutospacing="1" w:after="100" w:afterAutospacing="1"/>
        <w:ind w:left="1040"/>
        <w:rPr>
          <w:rFonts w:eastAsia="Times New Roman" w:cs="Times New Roman"/>
          <w:sz w:val="24"/>
          <w:szCs w:val="24"/>
          <w:lang w:eastAsia="fr-FR"/>
        </w:rPr>
      </w:pPr>
      <w:r w:rsidRPr="00A36C01">
        <w:rPr>
          <w:rFonts w:eastAsia="Times New Roman" w:cs="Times New Roman"/>
          <w:sz w:val="24"/>
          <w:szCs w:val="24"/>
          <w:lang w:eastAsia="fr-FR"/>
        </w:rPr>
        <w:t>L’affaire a-t-elle été portée devant les instances de protection des droits de l’homme régionaux ou internationaux? Quel est le stade de développement de ces actions?</w:t>
      </w:r>
    </w:p>
    <w:p w14:paraId="40A623A7" w14:textId="77777777" w:rsidR="00846C57" w:rsidRPr="00A36C01" w:rsidRDefault="00846C57">
      <w:pPr>
        <w:rPr>
          <w:sz w:val="24"/>
          <w:szCs w:val="24"/>
        </w:rPr>
      </w:pPr>
    </w:p>
    <w:p w14:paraId="40B295DC" w14:textId="531F6EF0" w:rsidR="00C9688C" w:rsidRPr="00A36C01" w:rsidRDefault="00A36C01" w:rsidP="00A36C01">
      <w:pPr>
        <w:rPr>
          <w:rFonts w:eastAsia="Calibri" w:cs="Times New Roman"/>
          <w:b/>
          <w:color w:val="E36C0A"/>
          <w:sz w:val="24"/>
          <w:szCs w:val="24"/>
          <w:u w:val="single"/>
        </w:rPr>
      </w:pPr>
      <w:r w:rsidRPr="00A36C01">
        <w:rPr>
          <w:rFonts w:eastAsia="Calibri" w:cs="Times New Roman"/>
          <w:b/>
          <w:color w:val="E36C0A"/>
          <w:sz w:val="24"/>
          <w:szCs w:val="24"/>
          <w:u w:val="single"/>
        </w:rPr>
        <w:t xml:space="preserve">II/ </w:t>
      </w:r>
      <w:r w:rsidR="00220517" w:rsidRPr="00A36C01">
        <w:rPr>
          <w:rFonts w:eastAsia="Calibri" w:cs="Times New Roman"/>
          <w:b/>
          <w:color w:val="E36C0A"/>
          <w:sz w:val="24"/>
          <w:szCs w:val="24"/>
          <w:u w:val="single"/>
        </w:rPr>
        <w:t xml:space="preserve">Saisir un comité </w:t>
      </w:r>
      <w:r w:rsidR="00C9688C" w:rsidRPr="00A36C01">
        <w:rPr>
          <w:rFonts w:eastAsia="Calibri" w:cs="Times New Roman"/>
          <w:b/>
          <w:color w:val="E36C0A"/>
          <w:sz w:val="24"/>
          <w:szCs w:val="24"/>
          <w:u w:val="single"/>
        </w:rPr>
        <w:t>d’une plainte</w:t>
      </w:r>
    </w:p>
    <w:p w14:paraId="1E2BEABF" w14:textId="77777777" w:rsidR="00C9688C" w:rsidRPr="00A36C01" w:rsidRDefault="00C9688C" w:rsidP="00EB6A89">
      <w:pPr>
        <w:jc w:val="both"/>
        <w:rPr>
          <w:rFonts w:cs="Futura Std Book"/>
          <w:sz w:val="24"/>
          <w:szCs w:val="24"/>
        </w:rPr>
      </w:pPr>
    </w:p>
    <w:p w14:paraId="15D9625A" w14:textId="71ACA063" w:rsidR="00EB6A89" w:rsidRPr="00A36C01" w:rsidRDefault="00220517" w:rsidP="00EB6A89">
      <w:pPr>
        <w:jc w:val="both"/>
        <w:rPr>
          <w:rFonts w:cs="Futura Std Book"/>
          <w:sz w:val="24"/>
          <w:szCs w:val="24"/>
        </w:rPr>
      </w:pPr>
      <w:r w:rsidRPr="00A36C01">
        <w:rPr>
          <w:rFonts w:cs="Futura Std Book"/>
          <w:sz w:val="24"/>
          <w:szCs w:val="24"/>
        </w:rPr>
        <w:t>La France a</w:t>
      </w:r>
      <w:r w:rsidR="00EB6A89" w:rsidRPr="00A36C01">
        <w:rPr>
          <w:rFonts w:cs="Futura Std Book"/>
          <w:sz w:val="24"/>
          <w:szCs w:val="24"/>
        </w:rPr>
        <w:t xml:space="preserve"> reconnu la compétence de </w:t>
      </w:r>
      <w:r w:rsidR="00A5321F" w:rsidRPr="00A36C01">
        <w:rPr>
          <w:rFonts w:cs="Futura Std Book"/>
          <w:sz w:val="24"/>
          <w:szCs w:val="24"/>
        </w:rPr>
        <w:t>huit</w:t>
      </w:r>
      <w:r w:rsidR="00EB6A89" w:rsidRPr="00A36C01">
        <w:rPr>
          <w:rFonts w:cs="Futura Std Book"/>
          <w:sz w:val="24"/>
          <w:szCs w:val="24"/>
        </w:rPr>
        <w:t xml:space="preserve"> organes pour recevoir des plaintes (dénommées communications</w:t>
      </w:r>
      <w:r w:rsidR="00856B3C" w:rsidRPr="00A36C01">
        <w:rPr>
          <w:rFonts w:cs="Futura Std Book"/>
          <w:sz w:val="24"/>
          <w:szCs w:val="24"/>
        </w:rPr>
        <w:t xml:space="preserve"> ou pétitions</w:t>
      </w:r>
      <w:r w:rsidR="004F7CAA" w:rsidRPr="00A36C01">
        <w:rPr>
          <w:rFonts w:cs="Futura Std Book"/>
          <w:sz w:val="24"/>
          <w:szCs w:val="24"/>
        </w:rPr>
        <w:t>, mais distinctes des communications envoyées au procédures spéciales</w:t>
      </w:r>
      <w:r w:rsidR="00EB6A89" w:rsidRPr="00A36C01">
        <w:rPr>
          <w:rFonts w:cs="Futura Std Book"/>
          <w:sz w:val="24"/>
          <w:szCs w:val="24"/>
        </w:rPr>
        <w:t xml:space="preserve">) de particuliers alléguant que le Maroc a violé un ou plusieurs des droits consacrés par la Convention considérée : </w:t>
      </w:r>
    </w:p>
    <w:p w14:paraId="4F9EDCAD" w14:textId="77777777" w:rsidR="00EB6A89" w:rsidRPr="00A36C01" w:rsidRDefault="00EB6A89" w:rsidP="00EB6A89">
      <w:pPr>
        <w:pStyle w:val="Paragraphedeliste"/>
        <w:numPr>
          <w:ilvl w:val="0"/>
          <w:numId w:val="3"/>
        </w:numPr>
        <w:jc w:val="both"/>
        <w:rPr>
          <w:rFonts w:cs="Futura Std Book"/>
          <w:sz w:val="24"/>
          <w:szCs w:val="24"/>
        </w:rPr>
      </w:pPr>
      <w:r w:rsidRPr="00A36C01">
        <w:rPr>
          <w:rFonts w:cs="Futura Std Book"/>
          <w:sz w:val="24"/>
          <w:szCs w:val="24"/>
        </w:rPr>
        <w:t xml:space="preserve">le Comité contre la torture, </w:t>
      </w:r>
    </w:p>
    <w:p w14:paraId="1C84CBB7" w14:textId="77777777" w:rsidR="00EB6A89" w:rsidRPr="00A36C01" w:rsidRDefault="00EB6A89" w:rsidP="00EB6A89">
      <w:pPr>
        <w:pStyle w:val="Paragraphedeliste"/>
        <w:numPr>
          <w:ilvl w:val="0"/>
          <w:numId w:val="3"/>
        </w:numPr>
        <w:jc w:val="both"/>
        <w:rPr>
          <w:rFonts w:cs="Futura Std Book"/>
          <w:sz w:val="24"/>
          <w:szCs w:val="24"/>
        </w:rPr>
      </w:pPr>
      <w:r w:rsidRPr="00A36C01">
        <w:rPr>
          <w:rFonts w:cs="Futura Std Book"/>
          <w:sz w:val="24"/>
          <w:szCs w:val="24"/>
        </w:rPr>
        <w:t xml:space="preserve">le Comité pour l’élimination de la discrimination raciale </w:t>
      </w:r>
    </w:p>
    <w:p w14:paraId="2A79AA5E" w14:textId="5B8543F8" w:rsidR="00A36C01" w:rsidRPr="00A36C01" w:rsidRDefault="00A36C01" w:rsidP="00EB6A89">
      <w:pPr>
        <w:pStyle w:val="Paragraphedeliste"/>
        <w:numPr>
          <w:ilvl w:val="0"/>
          <w:numId w:val="3"/>
        </w:numPr>
        <w:jc w:val="both"/>
        <w:rPr>
          <w:rFonts w:cs="Futura Std Book"/>
          <w:sz w:val="24"/>
          <w:szCs w:val="24"/>
        </w:rPr>
      </w:pPr>
      <w:r w:rsidRPr="00A36C01">
        <w:rPr>
          <w:rFonts w:cs="Futura Std Book"/>
          <w:sz w:val="24"/>
          <w:szCs w:val="24"/>
        </w:rPr>
        <w:t>le Comité des droits de l’homme</w:t>
      </w:r>
    </w:p>
    <w:p w14:paraId="2335A19A" w14:textId="326392A8" w:rsidR="00A36C01" w:rsidRPr="00A36C01" w:rsidRDefault="00A36C01" w:rsidP="00EB6A89">
      <w:pPr>
        <w:pStyle w:val="Paragraphedeliste"/>
        <w:numPr>
          <w:ilvl w:val="0"/>
          <w:numId w:val="3"/>
        </w:numPr>
        <w:jc w:val="both"/>
        <w:rPr>
          <w:rFonts w:cs="Futura Std Book"/>
          <w:sz w:val="24"/>
          <w:szCs w:val="24"/>
        </w:rPr>
      </w:pPr>
      <w:r w:rsidRPr="00A36C01">
        <w:rPr>
          <w:rFonts w:cs="Futura Std Book"/>
          <w:sz w:val="24"/>
          <w:szCs w:val="24"/>
        </w:rPr>
        <w:t xml:space="preserve">le </w:t>
      </w:r>
      <w:r w:rsidRPr="00A36C01">
        <w:rPr>
          <w:rFonts w:cs="NewsGothBT-Bold"/>
          <w:bCs/>
          <w:color w:val="231F20"/>
          <w:sz w:val="24"/>
          <w:szCs w:val="24"/>
        </w:rPr>
        <w:t>Comité pour l’élimination de la discrimination à l’égard des femmes</w:t>
      </w:r>
    </w:p>
    <w:p w14:paraId="7F2CB0D6" w14:textId="77777777" w:rsidR="00A36C01" w:rsidRPr="00A36C01" w:rsidRDefault="00EB6A89" w:rsidP="00A36C01">
      <w:pPr>
        <w:pStyle w:val="Paragraphedeliste"/>
        <w:numPr>
          <w:ilvl w:val="0"/>
          <w:numId w:val="3"/>
        </w:numPr>
        <w:jc w:val="both"/>
        <w:rPr>
          <w:rFonts w:cs="Futura Std Book"/>
          <w:sz w:val="24"/>
          <w:szCs w:val="24"/>
        </w:rPr>
      </w:pPr>
      <w:r w:rsidRPr="00A36C01">
        <w:rPr>
          <w:rFonts w:cs="Futura Std Book"/>
          <w:sz w:val="24"/>
          <w:szCs w:val="24"/>
        </w:rPr>
        <w:t>le Comité des d</w:t>
      </w:r>
      <w:r w:rsidR="00A36C01" w:rsidRPr="00A36C01">
        <w:rPr>
          <w:rFonts w:cs="Futura Std Book"/>
          <w:sz w:val="24"/>
          <w:szCs w:val="24"/>
        </w:rPr>
        <w:t>roits des personnes handicapées</w:t>
      </w:r>
    </w:p>
    <w:p w14:paraId="37719322" w14:textId="7088F2F5" w:rsidR="00A36C01" w:rsidRPr="00A36C01" w:rsidRDefault="00A36C01" w:rsidP="00A36C01">
      <w:pPr>
        <w:pStyle w:val="Paragraphedeliste"/>
        <w:numPr>
          <w:ilvl w:val="0"/>
          <w:numId w:val="3"/>
        </w:numPr>
        <w:jc w:val="both"/>
        <w:rPr>
          <w:rFonts w:cs="Futura Std Book"/>
          <w:sz w:val="24"/>
          <w:szCs w:val="24"/>
        </w:rPr>
      </w:pPr>
      <w:r w:rsidRPr="00A36C01">
        <w:rPr>
          <w:rFonts w:cs="Futura Std Book"/>
          <w:sz w:val="24"/>
          <w:szCs w:val="24"/>
        </w:rPr>
        <w:t xml:space="preserve">le </w:t>
      </w:r>
      <w:r w:rsidRPr="00A36C01">
        <w:rPr>
          <w:rFonts w:cs="NewsGothBT-Bold"/>
          <w:bCs/>
          <w:color w:val="231F20"/>
          <w:sz w:val="24"/>
          <w:szCs w:val="24"/>
        </w:rPr>
        <w:t>Comité des droits de l’enfant</w:t>
      </w:r>
    </w:p>
    <w:p w14:paraId="39F4898F" w14:textId="5F7FF688" w:rsidR="00A36C01" w:rsidRPr="00A36C01" w:rsidRDefault="00A36C01" w:rsidP="00EB6A89">
      <w:pPr>
        <w:pStyle w:val="Paragraphedeliste"/>
        <w:numPr>
          <w:ilvl w:val="0"/>
          <w:numId w:val="3"/>
        </w:numPr>
        <w:jc w:val="both"/>
        <w:rPr>
          <w:rFonts w:cs="Futura Std Book"/>
          <w:sz w:val="24"/>
          <w:szCs w:val="24"/>
        </w:rPr>
      </w:pPr>
      <w:r w:rsidRPr="00A36C01">
        <w:rPr>
          <w:rFonts w:cs="Futura Std Book"/>
          <w:sz w:val="24"/>
          <w:szCs w:val="24"/>
        </w:rPr>
        <w:t xml:space="preserve">le </w:t>
      </w:r>
      <w:r w:rsidRPr="00A36C01">
        <w:rPr>
          <w:rFonts w:cs="NewsGothBT-Bold"/>
          <w:bCs/>
          <w:color w:val="231F20"/>
          <w:sz w:val="24"/>
          <w:szCs w:val="24"/>
        </w:rPr>
        <w:t>Comité des disparitions forcées</w:t>
      </w:r>
    </w:p>
    <w:p w14:paraId="531EF08B" w14:textId="77777777" w:rsidR="00856B3C" w:rsidRPr="00A36C01" w:rsidRDefault="00856B3C" w:rsidP="00A1306F">
      <w:pPr>
        <w:jc w:val="both"/>
        <w:rPr>
          <w:rFonts w:cs="Futura Std Book"/>
          <w:sz w:val="24"/>
          <w:szCs w:val="24"/>
        </w:rPr>
      </w:pPr>
    </w:p>
    <w:p w14:paraId="64FEDCC2" w14:textId="650D9413" w:rsidR="00A1306F" w:rsidRPr="00A36C01" w:rsidRDefault="00B55D93" w:rsidP="00B55D93">
      <w:pPr>
        <w:pStyle w:val="Paragraphedeliste"/>
        <w:numPr>
          <w:ilvl w:val="1"/>
          <w:numId w:val="4"/>
        </w:numPr>
        <w:rPr>
          <w:rFonts w:eastAsia="Calibri" w:cs="Times New Roman"/>
          <w:b/>
          <w:color w:val="E36C0A"/>
          <w:sz w:val="24"/>
          <w:szCs w:val="24"/>
        </w:rPr>
      </w:pPr>
      <w:r w:rsidRPr="00A36C01">
        <w:rPr>
          <w:rFonts w:eastAsia="Calibri" w:cs="Times New Roman"/>
          <w:b/>
          <w:color w:val="E36C0A"/>
          <w:sz w:val="24"/>
          <w:szCs w:val="24"/>
        </w:rPr>
        <w:t>Éléments préliminaires</w:t>
      </w:r>
      <w:r w:rsidR="00856B3C" w:rsidRPr="00A36C01">
        <w:rPr>
          <w:rFonts w:eastAsia="Calibri" w:cs="Times New Roman"/>
          <w:b/>
          <w:color w:val="E36C0A"/>
          <w:sz w:val="24"/>
          <w:szCs w:val="24"/>
        </w:rPr>
        <w:t xml:space="preserve"> pour soumettre une </w:t>
      </w:r>
      <w:r w:rsidR="00521E14" w:rsidRPr="00A36C01">
        <w:rPr>
          <w:rFonts w:eastAsia="Calibri" w:cs="Times New Roman"/>
          <w:b/>
          <w:color w:val="E36C0A"/>
          <w:sz w:val="24"/>
          <w:szCs w:val="24"/>
        </w:rPr>
        <w:t xml:space="preserve">plainte </w:t>
      </w:r>
      <w:r w:rsidR="00856B3C" w:rsidRPr="00A36C01">
        <w:rPr>
          <w:rFonts w:eastAsia="Calibri" w:cs="Times New Roman"/>
          <w:b/>
          <w:color w:val="E36C0A"/>
          <w:sz w:val="24"/>
          <w:szCs w:val="24"/>
        </w:rPr>
        <w:t>sur un cas individuel aux Nations unies</w:t>
      </w:r>
    </w:p>
    <w:p w14:paraId="2067FDA2" w14:textId="77777777" w:rsidR="00856B3C" w:rsidRPr="00A36C01" w:rsidRDefault="00856B3C" w:rsidP="00A1306F">
      <w:pPr>
        <w:jc w:val="both"/>
        <w:rPr>
          <w:rFonts w:cs="Futura Std Book"/>
          <w:sz w:val="24"/>
          <w:szCs w:val="24"/>
        </w:rPr>
      </w:pPr>
    </w:p>
    <w:p w14:paraId="5079ECB1" w14:textId="77777777" w:rsidR="002E038E" w:rsidRPr="00A36C01" w:rsidRDefault="00B55D93" w:rsidP="00B55D93">
      <w:pPr>
        <w:pStyle w:val="Paragraphedeliste"/>
        <w:numPr>
          <w:ilvl w:val="0"/>
          <w:numId w:val="6"/>
        </w:numPr>
        <w:jc w:val="both"/>
        <w:rPr>
          <w:sz w:val="24"/>
          <w:szCs w:val="24"/>
        </w:rPr>
      </w:pPr>
      <w:r w:rsidRPr="00A36C01">
        <w:rPr>
          <w:sz w:val="24"/>
          <w:szCs w:val="24"/>
        </w:rPr>
        <w:lastRenderedPageBreak/>
        <w:t>Épuisement d</w:t>
      </w:r>
      <w:r w:rsidR="002E038E" w:rsidRPr="00A36C01">
        <w:rPr>
          <w:sz w:val="24"/>
          <w:szCs w:val="24"/>
        </w:rPr>
        <w:t>es voies de recours internes disponibles</w:t>
      </w:r>
      <w:r w:rsidRPr="00A36C01">
        <w:rPr>
          <w:sz w:val="24"/>
          <w:szCs w:val="24"/>
        </w:rPr>
        <w:t>,</w:t>
      </w:r>
      <w:r w:rsidR="002E038E" w:rsidRPr="00A36C01">
        <w:rPr>
          <w:sz w:val="24"/>
          <w:szCs w:val="24"/>
        </w:rPr>
        <w:t xml:space="preserve"> sauf si la procédure de recours excède des délais raisonnables ou qu’</w:t>
      </w:r>
      <w:r w:rsidR="00C9688C" w:rsidRPr="00A36C01">
        <w:rPr>
          <w:sz w:val="24"/>
          <w:szCs w:val="24"/>
        </w:rPr>
        <w:t>elle</w:t>
      </w:r>
      <w:r w:rsidR="002E038E" w:rsidRPr="00A36C01">
        <w:rPr>
          <w:sz w:val="24"/>
          <w:szCs w:val="24"/>
        </w:rPr>
        <w:t xml:space="preserve"> ne permet pas d’obtenir réparation (</w:t>
      </w:r>
      <w:r w:rsidR="005E58F5" w:rsidRPr="00A36C01">
        <w:rPr>
          <w:sz w:val="24"/>
          <w:szCs w:val="24"/>
        </w:rPr>
        <w:t>bien</w:t>
      </w:r>
      <w:r w:rsidR="002E038E" w:rsidRPr="00A36C01">
        <w:rPr>
          <w:sz w:val="24"/>
          <w:szCs w:val="24"/>
        </w:rPr>
        <w:t xml:space="preserve"> expliquer</w:t>
      </w:r>
      <w:r w:rsidR="005E58F5" w:rsidRPr="00A36C01">
        <w:rPr>
          <w:sz w:val="24"/>
          <w:szCs w:val="24"/>
        </w:rPr>
        <w:t xml:space="preserve"> ces éléments dans sa plainte</w:t>
      </w:r>
      <w:r w:rsidR="002E038E" w:rsidRPr="00A36C01">
        <w:rPr>
          <w:sz w:val="24"/>
          <w:szCs w:val="24"/>
        </w:rPr>
        <w:t>)</w:t>
      </w:r>
    </w:p>
    <w:p w14:paraId="707A2F05" w14:textId="54F69B4E" w:rsidR="00B55D93" w:rsidRPr="00A36C01" w:rsidRDefault="00B55D93" w:rsidP="00B55D93">
      <w:pPr>
        <w:pStyle w:val="Paragraphedeliste"/>
        <w:numPr>
          <w:ilvl w:val="0"/>
          <w:numId w:val="6"/>
        </w:numPr>
        <w:jc w:val="both"/>
        <w:rPr>
          <w:rFonts w:cs="Futura Std Book"/>
          <w:sz w:val="24"/>
          <w:szCs w:val="24"/>
        </w:rPr>
      </w:pPr>
      <w:r w:rsidRPr="00A36C01">
        <w:rPr>
          <w:sz w:val="24"/>
          <w:szCs w:val="24"/>
        </w:rPr>
        <w:t xml:space="preserve">Saisir le Comité rapidement dès l’épuisement des voies de recours internes, idéalement dans l’année, voire dans un délai de 6 mois pour le </w:t>
      </w:r>
      <w:r w:rsidRPr="00A36C01">
        <w:rPr>
          <w:rFonts w:cs="Futura Std Book"/>
          <w:sz w:val="24"/>
          <w:szCs w:val="24"/>
        </w:rPr>
        <w:t>Comité pour l’élimination de la discrimination raciale après la décision définitive au niveau national</w:t>
      </w:r>
    </w:p>
    <w:p w14:paraId="1A6AC22A" w14:textId="77777777" w:rsidR="00B55D93" w:rsidRPr="00A36C01" w:rsidRDefault="00B55D93" w:rsidP="00B55D93">
      <w:pPr>
        <w:pStyle w:val="Paragraphedeliste"/>
        <w:numPr>
          <w:ilvl w:val="0"/>
          <w:numId w:val="6"/>
        </w:numPr>
        <w:jc w:val="both"/>
        <w:rPr>
          <w:sz w:val="24"/>
          <w:szCs w:val="24"/>
        </w:rPr>
      </w:pPr>
      <w:r w:rsidRPr="00A36C01">
        <w:rPr>
          <w:sz w:val="24"/>
          <w:szCs w:val="24"/>
        </w:rPr>
        <w:t>Ne pas avoir déjà saisi pour la même affaire un autre mécanisme onusien ou une autre juridiction internationale (Cour européenne des droits de l’homme, Cour africaine des droits de l’homme…)</w:t>
      </w:r>
    </w:p>
    <w:p w14:paraId="0CA775BD" w14:textId="13B0E996" w:rsidR="00C9688C" w:rsidRPr="00A36C01" w:rsidRDefault="00B55D93" w:rsidP="00B55D93">
      <w:pPr>
        <w:pStyle w:val="Paragraphedeliste"/>
        <w:numPr>
          <w:ilvl w:val="0"/>
          <w:numId w:val="6"/>
        </w:numPr>
        <w:jc w:val="both"/>
        <w:rPr>
          <w:sz w:val="24"/>
          <w:szCs w:val="24"/>
        </w:rPr>
      </w:pPr>
      <w:r w:rsidRPr="00A36C01">
        <w:rPr>
          <w:sz w:val="24"/>
          <w:szCs w:val="24"/>
        </w:rPr>
        <w:t>C</w:t>
      </w:r>
      <w:r w:rsidR="00C9688C" w:rsidRPr="00A36C01">
        <w:rPr>
          <w:sz w:val="24"/>
          <w:szCs w:val="24"/>
        </w:rPr>
        <w:t xml:space="preserve">onfidentialité : </w:t>
      </w:r>
      <w:r w:rsidR="005E58F5" w:rsidRPr="00A36C01">
        <w:rPr>
          <w:sz w:val="24"/>
          <w:szCs w:val="24"/>
        </w:rPr>
        <w:t xml:space="preserve">si des faits sont sensibles, l’auteur de la plainte peut demander en amont au Comité de ne pas révéler dans sa décision finale </w:t>
      </w:r>
      <w:r w:rsidRPr="00A36C01">
        <w:rPr>
          <w:sz w:val="24"/>
          <w:szCs w:val="24"/>
        </w:rPr>
        <w:t xml:space="preserve">(qui sera </w:t>
      </w:r>
      <w:r w:rsidR="005E58F5" w:rsidRPr="00A36C01">
        <w:rPr>
          <w:sz w:val="24"/>
          <w:szCs w:val="24"/>
        </w:rPr>
        <w:t>publique</w:t>
      </w:r>
      <w:r w:rsidRPr="00A36C01">
        <w:rPr>
          <w:sz w:val="24"/>
          <w:szCs w:val="24"/>
        </w:rPr>
        <w:t>)</w:t>
      </w:r>
      <w:r w:rsidR="005E58F5" w:rsidRPr="00A36C01">
        <w:rPr>
          <w:sz w:val="24"/>
          <w:szCs w:val="24"/>
        </w:rPr>
        <w:t xml:space="preserve">, son nom ou </w:t>
      </w:r>
      <w:r w:rsidR="00521E14" w:rsidRPr="00A36C01">
        <w:rPr>
          <w:sz w:val="24"/>
          <w:szCs w:val="24"/>
        </w:rPr>
        <w:t xml:space="preserve">celui </w:t>
      </w:r>
      <w:r w:rsidR="005E58F5" w:rsidRPr="00A36C01">
        <w:rPr>
          <w:sz w:val="24"/>
          <w:szCs w:val="24"/>
        </w:rPr>
        <w:t>de la victime</w:t>
      </w:r>
      <w:r w:rsidRPr="00A36C01">
        <w:rPr>
          <w:sz w:val="24"/>
          <w:szCs w:val="24"/>
        </w:rPr>
        <w:t>,</w:t>
      </w:r>
      <w:r w:rsidR="005E58F5" w:rsidRPr="00A36C01">
        <w:rPr>
          <w:sz w:val="24"/>
          <w:szCs w:val="24"/>
        </w:rPr>
        <w:t xml:space="preserve"> ou des éléments qui permettraient de les identifier. Par contre,</w:t>
      </w:r>
      <w:r w:rsidRPr="00A36C01">
        <w:rPr>
          <w:sz w:val="24"/>
          <w:szCs w:val="24"/>
        </w:rPr>
        <w:t xml:space="preserve"> il est important de noter que</w:t>
      </w:r>
      <w:r w:rsidR="005E58F5" w:rsidRPr="00A36C01">
        <w:rPr>
          <w:sz w:val="24"/>
          <w:szCs w:val="24"/>
        </w:rPr>
        <w:t xml:space="preserve"> le nom de ces personnes sera toujours transmis à l’État </w:t>
      </w:r>
      <w:r w:rsidRPr="00A36C01">
        <w:rPr>
          <w:sz w:val="24"/>
          <w:szCs w:val="24"/>
        </w:rPr>
        <w:t>visé par la plainte</w:t>
      </w:r>
      <w:r w:rsidR="005E58F5" w:rsidRPr="00A36C01">
        <w:rPr>
          <w:sz w:val="24"/>
          <w:szCs w:val="24"/>
        </w:rPr>
        <w:t>.</w:t>
      </w:r>
    </w:p>
    <w:p w14:paraId="0F5C9B25" w14:textId="77777777" w:rsidR="00EB6A89" w:rsidRPr="00A36C01" w:rsidRDefault="00EB6A89">
      <w:pPr>
        <w:rPr>
          <w:sz w:val="24"/>
          <w:szCs w:val="24"/>
        </w:rPr>
      </w:pPr>
    </w:p>
    <w:p w14:paraId="6EB898DB" w14:textId="7ACEF53E" w:rsidR="00BF194C" w:rsidRPr="00A36C01" w:rsidRDefault="00BF194C" w:rsidP="00BF194C">
      <w:pPr>
        <w:jc w:val="both"/>
        <w:rPr>
          <w:rFonts w:cs="Futura Std Book"/>
          <w:sz w:val="24"/>
          <w:szCs w:val="24"/>
        </w:rPr>
      </w:pPr>
      <w:r w:rsidRPr="00A36C01">
        <w:rPr>
          <w:sz w:val="24"/>
          <w:szCs w:val="24"/>
        </w:rPr>
        <w:t xml:space="preserve">Toutes les </w:t>
      </w:r>
      <w:r w:rsidR="00B55D93" w:rsidRPr="00A36C01">
        <w:rPr>
          <w:sz w:val="24"/>
          <w:szCs w:val="24"/>
        </w:rPr>
        <w:t>informations</w:t>
      </w:r>
      <w:r w:rsidR="00995B1C" w:rsidRPr="00A36C01">
        <w:rPr>
          <w:sz w:val="24"/>
          <w:szCs w:val="24"/>
        </w:rPr>
        <w:t xml:space="preserve"> pour soumettre une </w:t>
      </w:r>
      <w:r w:rsidR="00521E14" w:rsidRPr="00A36C01">
        <w:rPr>
          <w:sz w:val="24"/>
          <w:szCs w:val="24"/>
        </w:rPr>
        <w:t xml:space="preserve">plainte </w:t>
      </w:r>
      <w:r w:rsidRPr="00A36C01">
        <w:rPr>
          <w:sz w:val="24"/>
          <w:szCs w:val="24"/>
        </w:rPr>
        <w:t>sont disponibles en ligne</w:t>
      </w:r>
      <w:r w:rsidR="00521E14" w:rsidRPr="00A36C01">
        <w:rPr>
          <w:sz w:val="24"/>
          <w:szCs w:val="24"/>
        </w:rPr>
        <w:t> :</w:t>
      </w:r>
    </w:p>
    <w:p w14:paraId="3ACCEF29" w14:textId="77777777" w:rsidR="00BF194C" w:rsidRPr="00A36C01" w:rsidRDefault="00D7796F" w:rsidP="00BF194C">
      <w:pPr>
        <w:jc w:val="both"/>
        <w:rPr>
          <w:rStyle w:val="Lienhypertexte"/>
          <w:rFonts w:cs="Futura Std Book"/>
          <w:sz w:val="24"/>
          <w:szCs w:val="24"/>
          <w:u w:val="none"/>
        </w:rPr>
      </w:pPr>
      <w:hyperlink r:id="rId8" w:history="1">
        <w:r w:rsidR="00BF194C" w:rsidRPr="00A36C01">
          <w:rPr>
            <w:rStyle w:val="Lienhypertexte"/>
            <w:rFonts w:cs="Futura Std Book"/>
            <w:sz w:val="24"/>
            <w:szCs w:val="24"/>
          </w:rPr>
          <w:t>http://www.ohchr.org/EN/HRBodies/TBPetitions/Pages/IndividualCommunications.aspx</w:t>
        </w:r>
      </w:hyperlink>
    </w:p>
    <w:p w14:paraId="62FFDD6C" w14:textId="77777777" w:rsidR="00BF194C" w:rsidRPr="00A36C01" w:rsidRDefault="00BF194C">
      <w:pPr>
        <w:rPr>
          <w:sz w:val="24"/>
          <w:szCs w:val="24"/>
        </w:rPr>
      </w:pPr>
    </w:p>
    <w:p w14:paraId="0CDE56CC" w14:textId="77777777" w:rsidR="00846C57" w:rsidRPr="00A36C01" w:rsidRDefault="00846C57" w:rsidP="00846C57">
      <w:pPr>
        <w:pStyle w:val="Paragraphedeliste"/>
        <w:numPr>
          <w:ilvl w:val="1"/>
          <w:numId w:val="4"/>
        </w:numPr>
        <w:rPr>
          <w:sz w:val="24"/>
          <w:szCs w:val="24"/>
        </w:rPr>
      </w:pPr>
      <w:r w:rsidRPr="00A36C01">
        <w:rPr>
          <w:rFonts w:eastAsia="Calibri" w:cs="Times New Roman"/>
          <w:b/>
          <w:color w:val="E36C0A"/>
          <w:sz w:val="24"/>
          <w:szCs w:val="24"/>
        </w:rPr>
        <w:t xml:space="preserve">Formulaires de plainte à remplir </w:t>
      </w:r>
    </w:p>
    <w:p w14:paraId="48B48C6D" w14:textId="77777777" w:rsidR="00ED24D1" w:rsidRPr="00A36C01" w:rsidRDefault="00ED24D1">
      <w:pPr>
        <w:rPr>
          <w:sz w:val="24"/>
          <w:szCs w:val="24"/>
        </w:rPr>
      </w:pPr>
    </w:p>
    <w:p w14:paraId="517C13E7" w14:textId="70A34C2C" w:rsidR="00856B3C" w:rsidRPr="00A36C01" w:rsidRDefault="00BF194C">
      <w:pPr>
        <w:rPr>
          <w:sz w:val="24"/>
          <w:szCs w:val="24"/>
        </w:rPr>
      </w:pPr>
      <w:r w:rsidRPr="00A36C01">
        <w:rPr>
          <w:sz w:val="24"/>
          <w:szCs w:val="24"/>
        </w:rPr>
        <w:t>Pour faciliter le dépôt, l</w:t>
      </w:r>
      <w:r w:rsidR="005E58F5" w:rsidRPr="00A36C01">
        <w:rPr>
          <w:sz w:val="24"/>
          <w:szCs w:val="24"/>
        </w:rPr>
        <w:t>es 3 C</w:t>
      </w:r>
      <w:r w:rsidR="00C9688C" w:rsidRPr="00A36C01">
        <w:rPr>
          <w:sz w:val="24"/>
          <w:szCs w:val="24"/>
        </w:rPr>
        <w:t>omités proposent un formulaire à remplir de man</w:t>
      </w:r>
      <w:r w:rsidR="00ED24D1" w:rsidRPr="00A36C01">
        <w:rPr>
          <w:sz w:val="24"/>
          <w:szCs w:val="24"/>
        </w:rPr>
        <w:t>ière aussi précise que possible avec les éléments précisés ci-avant.</w:t>
      </w:r>
    </w:p>
    <w:p w14:paraId="20146ABF" w14:textId="77777777" w:rsidR="00EB6A89" w:rsidRPr="00A36C01" w:rsidRDefault="00EB6A89">
      <w:pPr>
        <w:rPr>
          <w:sz w:val="24"/>
          <w:szCs w:val="24"/>
        </w:rPr>
      </w:pPr>
    </w:p>
    <w:p w14:paraId="4A4FF575" w14:textId="77777777" w:rsidR="00EB6A89" w:rsidRPr="00A36C01" w:rsidRDefault="00EB6A89" w:rsidP="00BF194C">
      <w:pPr>
        <w:pStyle w:val="Paragraphedeliste"/>
        <w:numPr>
          <w:ilvl w:val="0"/>
          <w:numId w:val="5"/>
        </w:numPr>
        <w:rPr>
          <w:rFonts w:cs="Futura Std Book"/>
          <w:sz w:val="24"/>
          <w:szCs w:val="24"/>
        </w:rPr>
      </w:pPr>
      <w:r w:rsidRPr="00A36C01">
        <w:rPr>
          <w:rFonts w:cs="Futura Std Book"/>
          <w:sz w:val="24"/>
          <w:szCs w:val="24"/>
        </w:rPr>
        <w:t xml:space="preserve">Modèle de plainte auprès du Comité contre la torture et du Comité sur les discriminations raciales : </w:t>
      </w:r>
      <w:hyperlink r:id="rId9" w:history="1">
        <w:r w:rsidRPr="00A36C01">
          <w:rPr>
            <w:rStyle w:val="Lienhypertexte"/>
            <w:rFonts w:cs="Futura Std Book"/>
            <w:sz w:val="24"/>
            <w:szCs w:val="24"/>
          </w:rPr>
          <w:t>http://www.ohchr.org/Documents/HRBodies/ComplaintFormOPICCPR_CAT_CERD.doc</w:t>
        </w:r>
      </w:hyperlink>
      <w:r w:rsidRPr="00A36C01">
        <w:rPr>
          <w:rFonts w:cs="Futura Std Book"/>
          <w:sz w:val="24"/>
          <w:szCs w:val="24"/>
        </w:rPr>
        <w:t xml:space="preserve"> </w:t>
      </w:r>
      <w:r w:rsidR="00C9688C" w:rsidRPr="00A36C01">
        <w:rPr>
          <w:rFonts w:cs="Futura Std Book"/>
          <w:sz w:val="24"/>
          <w:szCs w:val="24"/>
        </w:rPr>
        <w:t xml:space="preserve"> (modèle seulement disponible en anglais en ligne)</w:t>
      </w:r>
    </w:p>
    <w:p w14:paraId="78885BB2" w14:textId="77777777" w:rsidR="00EB6A89" w:rsidRPr="00A36C01" w:rsidRDefault="00EB6A89" w:rsidP="00EB6A89">
      <w:pPr>
        <w:rPr>
          <w:rFonts w:cs="Futura Std Book"/>
          <w:sz w:val="24"/>
          <w:szCs w:val="24"/>
        </w:rPr>
      </w:pPr>
    </w:p>
    <w:p w14:paraId="2232C5D5" w14:textId="77777777" w:rsidR="00EB6A89" w:rsidRPr="00A36C01" w:rsidRDefault="00EB6A89" w:rsidP="00BF194C">
      <w:pPr>
        <w:pStyle w:val="Paragraphedeliste"/>
        <w:numPr>
          <w:ilvl w:val="0"/>
          <w:numId w:val="5"/>
        </w:numPr>
        <w:rPr>
          <w:rFonts w:cs="Futura Std Book"/>
          <w:sz w:val="24"/>
          <w:szCs w:val="24"/>
        </w:rPr>
      </w:pPr>
      <w:r w:rsidRPr="00A36C01">
        <w:rPr>
          <w:rFonts w:cs="Futura Std Book"/>
          <w:sz w:val="24"/>
          <w:szCs w:val="24"/>
        </w:rPr>
        <w:t xml:space="preserve">Modèle de plainte auprès du Comité pour les personnes handicapées : </w:t>
      </w:r>
      <w:hyperlink r:id="rId10" w:history="1">
        <w:r w:rsidR="00115B89" w:rsidRPr="00A36C01">
          <w:rPr>
            <w:rStyle w:val="Lienhypertexte"/>
            <w:rFonts w:cs="Futura Std Book"/>
            <w:sz w:val="24"/>
            <w:szCs w:val="24"/>
          </w:rPr>
          <w:t>http://www.ohchr.org/Documents/HRBodies/CRPD/CRPD-C-5-3-Rev.1_fr.doc</w:t>
        </w:r>
      </w:hyperlink>
      <w:r w:rsidR="00115B89" w:rsidRPr="00A36C01">
        <w:rPr>
          <w:rFonts w:cs="Futura Std Book"/>
          <w:sz w:val="24"/>
          <w:szCs w:val="24"/>
        </w:rPr>
        <w:t xml:space="preserve"> (en français) </w:t>
      </w:r>
      <w:hyperlink r:id="rId11" w:history="1">
        <w:r w:rsidR="00856B3C" w:rsidRPr="00A36C01">
          <w:rPr>
            <w:rStyle w:val="Lienhypertexte"/>
            <w:sz w:val="24"/>
            <w:szCs w:val="24"/>
          </w:rPr>
          <w:t>http://www.ohchr.org/Documents/HRBodies/CRPD/CRPD-C-5-3-Rev.1_ar.doc</w:t>
        </w:r>
      </w:hyperlink>
      <w:r w:rsidR="00856B3C" w:rsidRPr="00A36C01">
        <w:rPr>
          <w:sz w:val="24"/>
          <w:szCs w:val="24"/>
        </w:rPr>
        <w:t xml:space="preserve"> </w:t>
      </w:r>
      <w:r w:rsidR="00115B89" w:rsidRPr="00A36C01">
        <w:rPr>
          <w:rFonts w:cs="Futura Std Book"/>
          <w:sz w:val="24"/>
          <w:szCs w:val="24"/>
        </w:rPr>
        <w:t>(en arabe)</w:t>
      </w:r>
    </w:p>
    <w:p w14:paraId="6F93F7A2" w14:textId="77777777" w:rsidR="00C10FA3" w:rsidRPr="00A36C01" w:rsidRDefault="00C10FA3">
      <w:pPr>
        <w:rPr>
          <w:sz w:val="24"/>
          <w:szCs w:val="24"/>
        </w:rPr>
      </w:pPr>
    </w:p>
    <w:p w14:paraId="1A9001E8" w14:textId="77777777" w:rsidR="004C724C" w:rsidRPr="00A36C01" w:rsidRDefault="00C9688C" w:rsidP="00B55D93">
      <w:pPr>
        <w:pStyle w:val="Paragraphedeliste"/>
        <w:numPr>
          <w:ilvl w:val="1"/>
          <w:numId w:val="4"/>
        </w:numPr>
        <w:rPr>
          <w:rFonts w:eastAsia="Calibri" w:cs="Times New Roman"/>
          <w:b/>
          <w:color w:val="E36C0A"/>
          <w:sz w:val="24"/>
          <w:szCs w:val="24"/>
        </w:rPr>
      </w:pPr>
      <w:r w:rsidRPr="00A36C01">
        <w:rPr>
          <w:rFonts w:eastAsia="Calibri" w:cs="Times New Roman"/>
          <w:b/>
          <w:color w:val="E36C0A"/>
          <w:sz w:val="24"/>
          <w:szCs w:val="24"/>
        </w:rPr>
        <w:t>Mesures d’urgence</w:t>
      </w:r>
    </w:p>
    <w:p w14:paraId="21A5E518" w14:textId="77777777" w:rsidR="00C9688C" w:rsidRPr="00A36C01" w:rsidRDefault="00C9688C">
      <w:pPr>
        <w:rPr>
          <w:sz w:val="24"/>
          <w:szCs w:val="24"/>
        </w:rPr>
      </w:pPr>
    </w:p>
    <w:p w14:paraId="74528BF4" w14:textId="43AE2F8B" w:rsidR="005E58F5" w:rsidRPr="00A36C01" w:rsidRDefault="00FD087D" w:rsidP="005E58F5">
      <w:pPr>
        <w:jc w:val="both"/>
        <w:rPr>
          <w:rFonts w:cs="Futura Std Book"/>
          <w:sz w:val="24"/>
          <w:szCs w:val="24"/>
        </w:rPr>
      </w:pPr>
      <w:r w:rsidRPr="00A36C01">
        <w:rPr>
          <w:rFonts w:cs="Futura Std Book"/>
          <w:sz w:val="24"/>
          <w:szCs w:val="24"/>
        </w:rPr>
        <w:t>I</w:t>
      </w:r>
      <w:r w:rsidR="006931E9" w:rsidRPr="00A36C01">
        <w:rPr>
          <w:rFonts w:cs="Futura Std Book"/>
          <w:sz w:val="24"/>
          <w:szCs w:val="24"/>
        </w:rPr>
        <w:t xml:space="preserve">l est possible de demander aux </w:t>
      </w:r>
      <w:r w:rsidR="00ED24D1" w:rsidRPr="00A36C01">
        <w:rPr>
          <w:rFonts w:cs="Futura Std Book"/>
          <w:sz w:val="24"/>
          <w:szCs w:val="24"/>
        </w:rPr>
        <w:t>C</w:t>
      </w:r>
      <w:r w:rsidR="006931E9" w:rsidRPr="00A36C01">
        <w:rPr>
          <w:rFonts w:cs="Futura Std Book"/>
          <w:sz w:val="24"/>
          <w:szCs w:val="24"/>
        </w:rPr>
        <w:t>omités de délivrer</w:t>
      </w:r>
      <w:r w:rsidRPr="00A36C01">
        <w:rPr>
          <w:rFonts w:cs="Futura Std Book"/>
          <w:sz w:val="24"/>
          <w:szCs w:val="24"/>
        </w:rPr>
        <w:t xml:space="preserve"> </w:t>
      </w:r>
      <w:r w:rsidR="006931E9" w:rsidRPr="00A36C01">
        <w:rPr>
          <w:rFonts w:cs="Futura Std Book"/>
          <w:sz w:val="24"/>
          <w:szCs w:val="24"/>
        </w:rPr>
        <w:t>des mesures provisoires de protection</w:t>
      </w:r>
      <w:r w:rsidRPr="00A36C01">
        <w:rPr>
          <w:rFonts w:cs="Futura Std Book"/>
          <w:sz w:val="24"/>
          <w:szCs w:val="24"/>
        </w:rPr>
        <w:t xml:space="preserve"> afin de prévenir « un dommage irréparable » à la personne pour qui la plainte est déposée. Par exemple, en cas d’exécution d’une peine de mort ou du renvoi </w:t>
      </w:r>
      <w:r w:rsidR="00CD097B" w:rsidRPr="00A36C01">
        <w:rPr>
          <w:rFonts w:cs="Futura Std Book"/>
          <w:sz w:val="24"/>
          <w:szCs w:val="24"/>
        </w:rPr>
        <w:t xml:space="preserve">imminent </w:t>
      </w:r>
      <w:r w:rsidRPr="00A36C01">
        <w:rPr>
          <w:rFonts w:cs="Futura Std Book"/>
          <w:sz w:val="24"/>
          <w:szCs w:val="24"/>
        </w:rPr>
        <w:t>d’un individu vers un pays où il risque d’être torturé. La décision du Comité de faire suite à cette demande ne signifie pas que la plainte sera recevable ou recevra une décision favorable sur le fond.</w:t>
      </w:r>
      <w:r w:rsidR="00CD097B" w:rsidRPr="00A36C01">
        <w:rPr>
          <w:rFonts w:cs="Futura Std Book"/>
          <w:sz w:val="24"/>
          <w:szCs w:val="24"/>
        </w:rPr>
        <w:t xml:space="preserve"> Si le Comité accepte de prendre une mesure provisoire, il demandera par exemple à l’Etat concerné de sursoir à exécuter la victime ou à le renvoyer vers un Etat tiers en attendant que le Comité rende sa décision définitive.</w:t>
      </w:r>
    </w:p>
    <w:p w14:paraId="1DCFFF5C" w14:textId="77777777" w:rsidR="00FD087D" w:rsidRPr="00A36C01" w:rsidRDefault="00FD087D" w:rsidP="005E58F5">
      <w:pPr>
        <w:jc w:val="both"/>
        <w:rPr>
          <w:rFonts w:cs="Futura Std Book"/>
          <w:sz w:val="24"/>
          <w:szCs w:val="24"/>
        </w:rPr>
      </w:pPr>
      <w:r w:rsidRPr="00A36C01">
        <w:rPr>
          <w:rFonts w:cs="Futura Std Book"/>
          <w:sz w:val="24"/>
          <w:szCs w:val="24"/>
        </w:rPr>
        <w:t>L’auteur de la plainte doit alors expliquer en détails l’urgence et pourquoi il estime que de telles mesures provisoires sont nécessaires.</w:t>
      </w:r>
    </w:p>
    <w:p w14:paraId="4F843FAB" w14:textId="77777777" w:rsidR="00FD087D" w:rsidRPr="00A36C01" w:rsidRDefault="00FD087D" w:rsidP="005E58F5">
      <w:pPr>
        <w:jc w:val="both"/>
        <w:rPr>
          <w:rFonts w:cs="Futura Std Book"/>
          <w:sz w:val="24"/>
          <w:szCs w:val="24"/>
        </w:rPr>
      </w:pPr>
      <w:r w:rsidRPr="00A36C01">
        <w:rPr>
          <w:rFonts w:cs="Futura Std Book"/>
          <w:sz w:val="24"/>
          <w:szCs w:val="24"/>
        </w:rPr>
        <w:lastRenderedPageBreak/>
        <w:t>Le traitement d’une telle demande peut prendre plusieurs jours, il faut donc l’adresser le plus tôt possible avant que l’action dommageable ne se produise.</w:t>
      </w:r>
    </w:p>
    <w:p w14:paraId="1F8B5565" w14:textId="77777777" w:rsidR="00FD087D" w:rsidRPr="00A36C01" w:rsidRDefault="00FD087D" w:rsidP="00FD087D">
      <w:pPr>
        <w:rPr>
          <w:sz w:val="24"/>
          <w:szCs w:val="24"/>
        </w:rPr>
      </w:pPr>
    </w:p>
    <w:p w14:paraId="3F57C81A" w14:textId="77777777" w:rsidR="005B0AF9" w:rsidRPr="00A36C01" w:rsidRDefault="00FD087D" w:rsidP="00FD087D">
      <w:pPr>
        <w:rPr>
          <w:sz w:val="24"/>
          <w:szCs w:val="24"/>
        </w:rPr>
      </w:pPr>
      <w:r w:rsidRPr="00A36C01">
        <w:rPr>
          <w:sz w:val="24"/>
          <w:szCs w:val="24"/>
        </w:rPr>
        <w:t>Pl</w:t>
      </w:r>
      <w:r w:rsidR="005B0AF9" w:rsidRPr="00A36C01">
        <w:rPr>
          <w:sz w:val="24"/>
          <w:szCs w:val="24"/>
        </w:rPr>
        <w:t xml:space="preserve">ainte à adresser en copie papier par courrier postal </w:t>
      </w:r>
      <w:r w:rsidR="005B0AF9" w:rsidRPr="00A36C01">
        <w:rPr>
          <w:b/>
          <w:sz w:val="24"/>
          <w:szCs w:val="24"/>
        </w:rPr>
        <w:t>obligatoirement</w:t>
      </w:r>
      <w:r w:rsidR="005B0AF9" w:rsidRPr="00A36C01">
        <w:rPr>
          <w:sz w:val="24"/>
          <w:szCs w:val="24"/>
        </w:rPr>
        <w:t xml:space="preserve">  + copie par email</w:t>
      </w:r>
    </w:p>
    <w:p w14:paraId="25A46111" w14:textId="77777777" w:rsidR="005B0AF9" w:rsidRPr="00A36C01" w:rsidRDefault="005B0AF9" w:rsidP="00FD087D">
      <w:pPr>
        <w:rPr>
          <w:sz w:val="24"/>
          <w:szCs w:val="24"/>
        </w:rPr>
      </w:pPr>
      <w:r w:rsidRPr="00A36C01">
        <w:rPr>
          <w:sz w:val="24"/>
          <w:szCs w:val="24"/>
        </w:rPr>
        <w:t>Pour une demande de mesures d’urgence, envoi par fax et/ou email puis en copie papier</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1452"/>
        <w:gridCol w:w="7798"/>
      </w:tblGrid>
      <w:tr w:rsidR="00FD087D" w:rsidRPr="00A36C01" w14:paraId="7E814731" w14:textId="77777777" w:rsidTr="00FC2477">
        <w:trPr>
          <w:tblCellSpacing w:w="22" w:type="dxa"/>
        </w:trPr>
        <w:tc>
          <w:tcPr>
            <w:tcW w:w="0" w:type="auto"/>
            <w:hideMark/>
          </w:tcPr>
          <w:p w14:paraId="2E2C97ED" w14:textId="77777777" w:rsidR="00FD087D" w:rsidRPr="00A36C01" w:rsidRDefault="00FD087D" w:rsidP="00FC2477">
            <w:pPr>
              <w:pStyle w:val="NormalWeb"/>
              <w:rPr>
                <w:rFonts w:asciiTheme="minorHAnsi" w:hAnsiTheme="minorHAnsi"/>
              </w:rPr>
            </w:pPr>
            <w:r w:rsidRPr="00A36C01">
              <w:rPr>
                <w:rFonts w:asciiTheme="minorHAnsi" w:hAnsiTheme="minorHAnsi"/>
              </w:rPr>
              <w:t xml:space="preserve">Courrier </w:t>
            </w:r>
          </w:p>
        </w:tc>
        <w:tc>
          <w:tcPr>
            <w:tcW w:w="0" w:type="auto"/>
            <w:hideMark/>
          </w:tcPr>
          <w:p w14:paraId="7FCD3543" w14:textId="77777777" w:rsidR="00FD087D" w:rsidRPr="00A36C01" w:rsidRDefault="00FD087D" w:rsidP="00FC2477">
            <w:pPr>
              <w:rPr>
                <w:sz w:val="24"/>
                <w:szCs w:val="24"/>
              </w:rPr>
            </w:pPr>
            <w:proofErr w:type="spellStart"/>
            <w:r w:rsidRPr="00A36C01">
              <w:rPr>
                <w:sz w:val="24"/>
                <w:szCs w:val="24"/>
              </w:rPr>
              <w:t>Petitions</w:t>
            </w:r>
            <w:proofErr w:type="spellEnd"/>
            <w:r w:rsidRPr="00A36C01">
              <w:rPr>
                <w:sz w:val="24"/>
                <w:szCs w:val="24"/>
              </w:rPr>
              <w:t xml:space="preserve"> and </w:t>
            </w:r>
            <w:proofErr w:type="spellStart"/>
            <w:r w:rsidRPr="00A36C01">
              <w:rPr>
                <w:sz w:val="24"/>
                <w:szCs w:val="24"/>
              </w:rPr>
              <w:t>Inquiries</w:t>
            </w:r>
            <w:proofErr w:type="spellEnd"/>
            <w:r w:rsidRPr="00A36C01">
              <w:rPr>
                <w:sz w:val="24"/>
                <w:szCs w:val="24"/>
              </w:rPr>
              <w:t xml:space="preserve"> Section</w:t>
            </w:r>
            <w:r w:rsidRPr="00A36C01">
              <w:rPr>
                <w:sz w:val="24"/>
                <w:szCs w:val="24"/>
              </w:rPr>
              <w:br/>
              <w:t xml:space="preserve">Office of the High </w:t>
            </w:r>
            <w:proofErr w:type="spellStart"/>
            <w:r w:rsidRPr="00A36C01">
              <w:rPr>
                <w:sz w:val="24"/>
                <w:szCs w:val="24"/>
              </w:rPr>
              <w:t>Commissioner</w:t>
            </w:r>
            <w:proofErr w:type="spellEnd"/>
            <w:r w:rsidRPr="00A36C01">
              <w:rPr>
                <w:sz w:val="24"/>
                <w:szCs w:val="24"/>
              </w:rPr>
              <w:t xml:space="preserve"> for </w:t>
            </w:r>
            <w:proofErr w:type="spellStart"/>
            <w:r w:rsidRPr="00A36C01">
              <w:rPr>
                <w:sz w:val="24"/>
                <w:szCs w:val="24"/>
              </w:rPr>
              <w:t>Human</w:t>
            </w:r>
            <w:proofErr w:type="spellEnd"/>
            <w:r w:rsidRPr="00A36C01">
              <w:rPr>
                <w:sz w:val="24"/>
                <w:szCs w:val="24"/>
              </w:rPr>
              <w:t xml:space="preserve"> </w:t>
            </w:r>
            <w:proofErr w:type="spellStart"/>
            <w:r w:rsidRPr="00A36C01">
              <w:rPr>
                <w:sz w:val="24"/>
                <w:szCs w:val="24"/>
              </w:rPr>
              <w:t>Rights</w:t>
            </w:r>
            <w:proofErr w:type="spellEnd"/>
            <w:r w:rsidRPr="00A36C01">
              <w:rPr>
                <w:sz w:val="24"/>
                <w:szCs w:val="24"/>
              </w:rPr>
              <w:t xml:space="preserve"> </w:t>
            </w:r>
            <w:r w:rsidRPr="00A36C01">
              <w:rPr>
                <w:sz w:val="24"/>
                <w:szCs w:val="24"/>
              </w:rPr>
              <w:br/>
              <w:t xml:space="preserve">United Nations Office at Geneva </w:t>
            </w:r>
            <w:r w:rsidRPr="00A36C01">
              <w:rPr>
                <w:sz w:val="24"/>
                <w:szCs w:val="24"/>
              </w:rPr>
              <w:br/>
              <w:t xml:space="preserve">1211 Genève 10, SUISSE </w:t>
            </w:r>
          </w:p>
        </w:tc>
      </w:tr>
      <w:tr w:rsidR="00FD087D" w:rsidRPr="00A36C01" w14:paraId="48486B51" w14:textId="77777777" w:rsidTr="00FC2477">
        <w:trPr>
          <w:tblCellSpacing w:w="22" w:type="dxa"/>
        </w:trPr>
        <w:tc>
          <w:tcPr>
            <w:tcW w:w="0" w:type="auto"/>
            <w:hideMark/>
          </w:tcPr>
          <w:p w14:paraId="40952CBE" w14:textId="77777777" w:rsidR="00FD087D" w:rsidRPr="00A36C01" w:rsidRDefault="00FD087D" w:rsidP="00FC2477">
            <w:pPr>
              <w:pStyle w:val="NormalWeb"/>
              <w:rPr>
                <w:rFonts w:asciiTheme="minorHAnsi" w:hAnsiTheme="minorHAnsi"/>
              </w:rPr>
            </w:pPr>
            <w:r w:rsidRPr="00A36C01">
              <w:rPr>
                <w:rFonts w:asciiTheme="minorHAnsi" w:hAnsiTheme="minorHAnsi"/>
              </w:rPr>
              <w:t xml:space="preserve">Fax </w:t>
            </w:r>
          </w:p>
        </w:tc>
        <w:tc>
          <w:tcPr>
            <w:tcW w:w="0" w:type="auto"/>
            <w:hideMark/>
          </w:tcPr>
          <w:p w14:paraId="35E25E4C" w14:textId="77777777" w:rsidR="00FD087D" w:rsidRPr="00A36C01" w:rsidRDefault="00FD087D" w:rsidP="00FC2477">
            <w:pPr>
              <w:pStyle w:val="NormalWeb"/>
              <w:rPr>
                <w:rFonts w:asciiTheme="minorHAnsi" w:hAnsiTheme="minorHAnsi"/>
              </w:rPr>
            </w:pPr>
            <w:r w:rsidRPr="00A36C01">
              <w:rPr>
                <w:rFonts w:asciiTheme="minorHAnsi" w:hAnsiTheme="minorHAnsi"/>
              </w:rPr>
              <w:t>+ 41 22 917 90 22</w:t>
            </w:r>
            <w:r w:rsidRPr="00A36C01">
              <w:rPr>
                <w:rFonts w:asciiTheme="minorHAnsi" w:hAnsiTheme="minorHAnsi"/>
              </w:rPr>
              <w:br/>
              <w:t>(en particulier pour des cas urgents)</w:t>
            </w:r>
          </w:p>
        </w:tc>
      </w:tr>
      <w:tr w:rsidR="00FD087D" w:rsidRPr="00A36C01" w14:paraId="035EEA24" w14:textId="77777777" w:rsidTr="00FC2477">
        <w:trPr>
          <w:tblCellSpacing w:w="22" w:type="dxa"/>
        </w:trPr>
        <w:tc>
          <w:tcPr>
            <w:tcW w:w="0" w:type="auto"/>
            <w:hideMark/>
          </w:tcPr>
          <w:p w14:paraId="1D49D6DF" w14:textId="77777777" w:rsidR="00FD087D" w:rsidRPr="00A36C01" w:rsidRDefault="00FD087D" w:rsidP="00FC2477">
            <w:pPr>
              <w:pStyle w:val="NormalWeb"/>
              <w:rPr>
                <w:rFonts w:asciiTheme="minorHAnsi" w:hAnsiTheme="minorHAnsi"/>
              </w:rPr>
            </w:pPr>
            <w:r w:rsidRPr="00A36C01">
              <w:rPr>
                <w:rFonts w:asciiTheme="minorHAnsi" w:hAnsiTheme="minorHAnsi"/>
              </w:rPr>
              <w:t>Email</w:t>
            </w:r>
          </w:p>
        </w:tc>
        <w:tc>
          <w:tcPr>
            <w:tcW w:w="0" w:type="auto"/>
            <w:hideMark/>
          </w:tcPr>
          <w:p w14:paraId="34C4F7B0" w14:textId="77777777" w:rsidR="00FD087D" w:rsidRPr="00A36C01" w:rsidRDefault="00D7796F" w:rsidP="00FC2477">
            <w:pPr>
              <w:pStyle w:val="NormalWeb"/>
              <w:rPr>
                <w:rFonts w:asciiTheme="minorHAnsi" w:hAnsiTheme="minorHAnsi"/>
              </w:rPr>
            </w:pPr>
            <w:hyperlink r:id="rId12" w:history="1">
              <w:r w:rsidR="00FD087D" w:rsidRPr="00A36C01">
                <w:rPr>
                  <w:rStyle w:val="Lienhypertexte"/>
                  <w:rFonts w:asciiTheme="minorHAnsi" w:hAnsiTheme="minorHAnsi"/>
                </w:rPr>
                <w:t>petitions@ohchr.org</w:t>
              </w:r>
            </w:hyperlink>
          </w:p>
        </w:tc>
      </w:tr>
    </w:tbl>
    <w:p w14:paraId="6B491A54" w14:textId="77777777" w:rsidR="00A1306F" w:rsidRPr="00A36C01" w:rsidRDefault="00A1306F">
      <w:pPr>
        <w:rPr>
          <w:sz w:val="24"/>
          <w:szCs w:val="24"/>
        </w:rPr>
      </w:pPr>
    </w:p>
    <w:p w14:paraId="3B93D08D" w14:textId="77777777" w:rsidR="008E105F" w:rsidRDefault="008E105F" w:rsidP="00A36C01">
      <w:pPr>
        <w:rPr>
          <w:sz w:val="24"/>
          <w:szCs w:val="24"/>
        </w:rPr>
      </w:pPr>
    </w:p>
    <w:p w14:paraId="55F3FEC5" w14:textId="72A18FE3" w:rsidR="00115B89" w:rsidRPr="00A36C01" w:rsidRDefault="00A36C01" w:rsidP="00A36C01">
      <w:pPr>
        <w:rPr>
          <w:rFonts w:eastAsia="Calibri" w:cs="Times New Roman"/>
          <w:b/>
          <w:color w:val="E36C0A"/>
          <w:sz w:val="24"/>
          <w:szCs w:val="24"/>
          <w:u w:val="single"/>
        </w:rPr>
      </w:pPr>
      <w:r w:rsidRPr="00A36C01">
        <w:rPr>
          <w:rFonts w:eastAsia="Calibri" w:cs="Times New Roman"/>
          <w:b/>
          <w:color w:val="E36C0A"/>
          <w:sz w:val="24"/>
          <w:szCs w:val="24"/>
          <w:u w:val="single"/>
        </w:rPr>
        <w:t xml:space="preserve">III/ </w:t>
      </w:r>
      <w:r w:rsidR="00C10FA3" w:rsidRPr="00A36C01">
        <w:rPr>
          <w:rFonts w:eastAsia="Calibri" w:cs="Times New Roman"/>
          <w:b/>
          <w:color w:val="E36C0A"/>
          <w:sz w:val="24"/>
          <w:szCs w:val="24"/>
          <w:u w:val="single"/>
        </w:rPr>
        <w:t>Saisir une procédure</w:t>
      </w:r>
      <w:r w:rsidR="00115B89" w:rsidRPr="00A36C01">
        <w:rPr>
          <w:rFonts w:eastAsia="Calibri" w:cs="Times New Roman"/>
          <w:b/>
          <w:color w:val="E36C0A"/>
          <w:sz w:val="24"/>
          <w:szCs w:val="24"/>
          <w:u w:val="single"/>
        </w:rPr>
        <w:t xml:space="preserve"> sp</w:t>
      </w:r>
      <w:r w:rsidR="00C10FA3" w:rsidRPr="00A36C01">
        <w:rPr>
          <w:rFonts w:eastAsia="Calibri" w:cs="Times New Roman"/>
          <w:b/>
          <w:color w:val="E36C0A"/>
          <w:sz w:val="24"/>
          <w:szCs w:val="24"/>
          <w:u w:val="single"/>
        </w:rPr>
        <w:t>éciale</w:t>
      </w:r>
    </w:p>
    <w:p w14:paraId="0C819FB7" w14:textId="77777777" w:rsidR="00C10FA3" w:rsidRPr="00A36C01" w:rsidRDefault="00C10FA3" w:rsidP="00C10FA3">
      <w:pPr>
        <w:rPr>
          <w:sz w:val="24"/>
          <w:szCs w:val="24"/>
        </w:rPr>
      </w:pPr>
    </w:p>
    <w:p w14:paraId="63D8E248" w14:textId="203042F5" w:rsidR="00C10FA3" w:rsidRPr="00A36C01" w:rsidRDefault="00C10FA3" w:rsidP="00C10FA3">
      <w:pPr>
        <w:jc w:val="both"/>
        <w:rPr>
          <w:sz w:val="24"/>
          <w:szCs w:val="24"/>
        </w:rPr>
      </w:pPr>
      <w:r w:rsidRPr="00A36C01">
        <w:rPr>
          <w:rFonts w:cs="Gatineau"/>
          <w:color w:val="231F20"/>
          <w:sz w:val="24"/>
          <w:szCs w:val="24"/>
        </w:rPr>
        <w:t>Contrairement aux comités onusiens, les procédures spéciales peuvent être déclenchées même si le Maroc n’a pas ratifié le traité pertinent, et il n’est pas nécessaire d’avoir épuisé les recours internes pour y avoir accès.</w:t>
      </w:r>
      <w:r w:rsidRPr="00A36C01">
        <w:rPr>
          <w:sz w:val="24"/>
          <w:szCs w:val="24"/>
        </w:rPr>
        <w:t xml:space="preserve"> </w:t>
      </w:r>
      <w:r w:rsidR="002F6134" w:rsidRPr="00A36C01">
        <w:rPr>
          <w:sz w:val="24"/>
          <w:szCs w:val="24"/>
        </w:rPr>
        <w:t>Autre différence importante, les procédures spéciales ne rendent pas de décision, à l’exception des groupes de travail sur la détention arbitraire et la disparition forcée. Une fois la communication envoyée à une ou plusieurs procédures spéciales, l’auteur de la saisine n’est pas informé des suites qui y sont données. Il lui faut attendre le rapport annuel de la procédure spéciale pour savoir si le rapporteur ou le groupe de travail a décidé de donner suite à la communication en interpellant l’Etat à travers une lettre confidentielle.</w:t>
      </w:r>
    </w:p>
    <w:p w14:paraId="126DC3D8" w14:textId="77777777" w:rsidR="004C724C" w:rsidRPr="00A36C01" w:rsidRDefault="004C724C">
      <w:pPr>
        <w:rPr>
          <w:sz w:val="24"/>
          <w:szCs w:val="24"/>
        </w:rPr>
      </w:pPr>
    </w:p>
    <w:p w14:paraId="15458008" w14:textId="0C62AF35" w:rsidR="002F6134" w:rsidRPr="00A36C01" w:rsidRDefault="00C10FA3" w:rsidP="00ED24D1">
      <w:pPr>
        <w:jc w:val="both"/>
        <w:rPr>
          <w:sz w:val="24"/>
          <w:szCs w:val="24"/>
        </w:rPr>
      </w:pPr>
      <w:r w:rsidRPr="00A36C01">
        <w:rPr>
          <w:sz w:val="24"/>
          <w:szCs w:val="24"/>
        </w:rPr>
        <w:t>Les Rapporteurs spéciaux n’ont pas nécessairement de formulaire à remplir</w:t>
      </w:r>
      <w:r w:rsidR="00FC2477" w:rsidRPr="00A36C01">
        <w:rPr>
          <w:sz w:val="24"/>
          <w:szCs w:val="24"/>
        </w:rPr>
        <w:t xml:space="preserve"> (sauf </w:t>
      </w:r>
      <w:r w:rsidR="002F6134" w:rsidRPr="00A36C01">
        <w:rPr>
          <w:sz w:val="24"/>
          <w:szCs w:val="24"/>
        </w:rPr>
        <w:t>si la saisine se fait en ligne)</w:t>
      </w:r>
      <w:r w:rsidRPr="00A36C01">
        <w:rPr>
          <w:sz w:val="24"/>
          <w:szCs w:val="24"/>
        </w:rPr>
        <w:t xml:space="preserve"> mais demandent tous le même type d’informations à fournir dans la mesure du possible.</w:t>
      </w:r>
      <w:r w:rsidR="00ED24D1" w:rsidRPr="00A36C01">
        <w:rPr>
          <w:sz w:val="24"/>
          <w:szCs w:val="24"/>
        </w:rPr>
        <w:t xml:space="preserve"> </w:t>
      </w:r>
      <w:r w:rsidR="002F6134" w:rsidRPr="00A36C01">
        <w:rPr>
          <w:sz w:val="24"/>
          <w:szCs w:val="24"/>
        </w:rPr>
        <w:t>Il faut i</w:t>
      </w:r>
      <w:r w:rsidR="00A36B59" w:rsidRPr="00A36C01">
        <w:rPr>
          <w:sz w:val="24"/>
          <w:szCs w:val="24"/>
        </w:rPr>
        <w:t>dentifier la/les procédure(s) spéciale(s) pertinentes à saisir par rapport à la nature des violations alléguées</w:t>
      </w:r>
      <w:r w:rsidR="00E216A5" w:rsidRPr="00A36C01">
        <w:rPr>
          <w:sz w:val="24"/>
          <w:szCs w:val="24"/>
        </w:rPr>
        <w:t xml:space="preserve"> et regarder la page web du/des rapporteurs ou groupes de travail pour connaître le type d’informations à soumettre</w:t>
      </w:r>
      <w:r w:rsidR="00A36B59" w:rsidRPr="00A36C01">
        <w:rPr>
          <w:sz w:val="24"/>
          <w:szCs w:val="24"/>
        </w:rPr>
        <w:t>.</w:t>
      </w:r>
    </w:p>
    <w:p w14:paraId="17FEE739" w14:textId="40E83136" w:rsidR="00E216A5" w:rsidRPr="00A36C01" w:rsidRDefault="00D7796F" w:rsidP="00ED24D1">
      <w:pPr>
        <w:jc w:val="both"/>
        <w:rPr>
          <w:sz w:val="24"/>
          <w:szCs w:val="24"/>
        </w:rPr>
      </w:pPr>
      <w:hyperlink r:id="rId13" w:history="1">
        <w:r w:rsidR="00E216A5" w:rsidRPr="00A36C01">
          <w:rPr>
            <w:rStyle w:val="Lienhypertexte"/>
            <w:sz w:val="24"/>
            <w:szCs w:val="24"/>
          </w:rPr>
          <w:t>http://spinternet.ohchr.org/_Layouts/SpecialProceduresInternet/ViewAllCountryMandates.aspx?Type=TM</w:t>
        </w:r>
      </w:hyperlink>
    </w:p>
    <w:p w14:paraId="7D2E9965" w14:textId="1A72289D" w:rsidR="005B0AF9" w:rsidRPr="00A36C01" w:rsidRDefault="002F6134" w:rsidP="00ED24D1">
      <w:pPr>
        <w:jc w:val="both"/>
        <w:rPr>
          <w:rFonts w:cs="Futura Std Book"/>
          <w:sz w:val="24"/>
          <w:szCs w:val="24"/>
        </w:rPr>
      </w:pPr>
      <w:r w:rsidRPr="00A36C01">
        <w:rPr>
          <w:sz w:val="24"/>
          <w:szCs w:val="24"/>
        </w:rPr>
        <w:t>Il s’agit de r</w:t>
      </w:r>
      <w:r w:rsidR="00ED24D1" w:rsidRPr="00A36C01">
        <w:rPr>
          <w:sz w:val="24"/>
          <w:szCs w:val="24"/>
        </w:rPr>
        <w:t xml:space="preserve">eprendre les éléments mentionnés </w:t>
      </w:r>
      <w:r w:rsidR="00A36B59" w:rsidRPr="00A36C01">
        <w:rPr>
          <w:sz w:val="24"/>
          <w:szCs w:val="24"/>
        </w:rPr>
        <w:t>en pages</w:t>
      </w:r>
      <w:r w:rsidR="00ED24D1" w:rsidRPr="00A36C01">
        <w:rPr>
          <w:rFonts w:cs="Futura Std Book"/>
          <w:sz w:val="24"/>
          <w:szCs w:val="24"/>
        </w:rPr>
        <w:t xml:space="preserve"> 1 et 2</w:t>
      </w:r>
      <w:r w:rsidR="00A36B59" w:rsidRPr="00A36C01">
        <w:rPr>
          <w:rFonts w:cs="Futura Std Book"/>
          <w:sz w:val="24"/>
          <w:szCs w:val="24"/>
        </w:rPr>
        <w:t xml:space="preserve"> pour le contenu des éléments à soumettre</w:t>
      </w:r>
      <w:r w:rsidR="00ED24D1" w:rsidRPr="00A36C01">
        <w:rPr>
          <w:rFonts w:cs="Futura Std Book"/>
          <w:sz w:val="24"/>
          <w:szCs w:val="24"/>
        </w:rPr>
        <w:t>. Les informations fournies doivent être aussi précises, récentes, et complètes que possible</w:t>
      </w:r>
      <w:r w:rsidR="00A36B59" w:rsidRPr="00A36C01">
        <w:rPr>
          <w:rFonts w:cs="Futura Std Book"/>
          <w:sz w:val="24"/>
          <w:szCs w:val="24"/>
        </w:rPr>
        <w:t xml:space="preserve"> mais le document doit être bref</w:t>
      </w:r>
      <w:r w:rsidR="00ED24D1" w:rsidRPr="00A36C01">
        <w:rPr>
          <w:rFonts w:cs="Futura Std Book"/>
          <w:sz w:val="24"/>
          <w:szCs w:val="24"/>
        </w:rPr>
        <w:t xml:space="preserve"> (2-3 pages maximum)</w:t>
      </w:r>
      <w:r w:rsidR="00582BE5" w:rsidRPr="00A36C01">
        <w:rPr>
          <w:rFonts w:cs="Futura Std Book"/>
          <w:sz w:val="24"/>
          <w:szCs w:val="24"/>
        </w:rPr>
        <w:t>.</w:t>
      </w:r>
    </w:p>
    <w:p w14:paraId="7FBFA3A9" w14:textId="77777777" w:rsidR="00895853" w:rsidRPr="00A36C01" w:rsidRDefault="00ED24D1" w:rsidP="00ED24D1">
      <w:pPr>
        <w:jc w:val="both"/>
        <w:rPr>
          <w:rFonts w:cs="Futura Std Book"/>
          <w:sz w:val="24"/>
          <w:szCs w:val="24"/>
        </w:rPr>
      </w:pPr>
      <w:r w:rsidRPr="00A36C01">
        <w:rPr>
          <w:rFonts w:cs="Futura Std Book"/>
          <w:sz w:val="24"/>
          <w:szCs w:val="24"/>
        </w:rPr>
        <w:t>S’il existe une urgence particulière, certaines procédures spéciales peuvent adresser aux autorités concernées une lettre d’intervention urgente. Précisez et justifiez alors l’urgence de la démarche.</w:t>
      </w:r>
    </w:p>
    <w:p w14:paraId="75F680DA" w14:textId="77777777" w:rsidR="00E100AB" w:rsidRPr="00A36C01" w:rsidRDefault="00E100AB">
      <w:pPr>
        <w:rPr>
          <w:sz w:val="24"/>
          <w:szCs w:val="24"/>
        </w:rPr>
      </w:pPr>
    </w:p>
    <w:p w14:paraId="0CBA3225" w14:textId="77777777" w:rsidR="00A36B59" w:rsidRPr="00A36C01" w:rsidRDefault="00ED24D1">
      <w:pPr>
        <w:rPr>
          <w:sz w:val="24"/>
          <w:szCs w:val="24"/>
        </w:rPr>
      </w:pPr>
      <w:r w:rsidRPr="00A36C01">
        <w:rPr>
          <w:sz w:val="24"/>
          <w:szCs w:val="24"/>
        </w:rPr>
        <w:t>Les informations à soumettre peuvent être envoyés</w:t>
      </w:r>
      <w:r w:rsidR="00A36B59" w:rsidRPr="00A36C01">
        <w:rPr>
          <w:sz w:val="24"/>
          <w:szCs w:val="24"/>
        </w:rPr>
        <w:t> :</w:t>
      </w:r>
    </w:p>
    <w:p w14:paraId="5E226E29" w14:textId="77777777" w:rsidR="00ED24D1" w:rsidRPr="00A36C01" w:rsidRDefault="00ED24D1" w:rsidP="00A36B59">
      <w:pPr>
        <w:pStyle w:val="Paragraphedeliste"/>
        <w:numPr>
          <w:ilvl w:val="0"/>
          <w:numId w:val="10"/>
        </w:numPr>
        <w:rPr>
          <w:sz w:val="24"/>
          <w:szCs w:val="24"/>
        </w:rPr>
      </w:pPr>
      <w:r w:rsidRPr="00A36C01">
        <w:rPr>
          <w:sz w:val="24"/>
          <w:szCs w:val="24"/>
        </w:rPr>
        <w:t>par email aux adresses des procédures spéciales</w:t>
      </w:r>
      <w:r w:rsidR="00A36B59" w:rsidRPr="00A36C01">
        <w:rPr>
          <w:sz w:val="24"/>
          <w:szCs w:val="24"/>
        </w:rPr>
        <w:t xml:space="preserve">. Voir fiche sur les procédures spéciales ou sur le lien suivant : </w:t>
      </w:r>
      <w:hyperlink r:id="rId14" w:history="1">
        <w:r w:rsidR="00A36B59" w:rsidRPr="00A36C01">
          <w:rPr>
            <w:rStyle w:val="Lienhypertexte"/>
            <w:sz w:val="24"/>
            <w:szCs w:val="24"/>
          </w:rPr>
          <w:t>http://spinternet.ohchr.org/_Layouts/SpecialProceduresInternet/ViewAllCountryMandates.aspx?Type=TM</w:t>
        </w:r>
      </w:hyperlink>
      <w:r w:rsidR="00A36B59" w:rsidRPr="00A36C01">
        <w:rPr>
          <w:sz w:val="24"/>
          <w:szCs w:val="24"/>
        </w:rPr>
        <w:t xml:space="preserve"> </w:t>
      </w:r>
    </w:p>
    <w:p w14:paraId="2BE460BC" w14:textId="288CDA57" w:rsidR="00A36B59" w:rsidRPr="00A36C01" w:rsidRDefault="00A36B59">
      <w:pPr>
        <w:rPr>
          <w:sz w:val="24"/>
          <w:szCs w:val="24"/>
        </w:rPr>
      </w:pPr>
      <w:r w:rsidRPr="00A36C01">
        <w:rPr>
          <w:sz w:val="24"/>
          <w:szCs w:val="24"/>
        </w:rPr>
        <w:lastRenderedPageBreak/>
        <w:t xml:space="preserve">Pour une demande d’intervention d’urgence par une ou plusieurs procédures spéciales, envoyez également votre document par email à </w:t>
      </w:r>
      <w:hyperlink r:id="rId15" w:history="1">
        <w:r w:rsidRPr="00A36C01">
          <w:rPr>
            <w:rFonts w:eastAsia="Times New Roman" w:cs="Times New Roman"/>
            <w:color w:val="0000FF"/>
            <w:sz w:val="24"/>
            <w:szCs w:val="24"/>
            <w:u w:val="single"/>
            <w:lang w:val="en-US" w:eastAsia="fr-FR"/>
          </w:rPr>
          <w:t>urgent-action@ohchr.org</w:t>
        </w:r>
      </w:hyperlink>
    </w:p>
    <w:p w14:paraId="735FCE61" w14:textId="77777777" w:rsidR="00A36B59" w:rsidRPr="00A36C01" w:rsidRDefault="00A36B59" w:rsidP="00A36B59">
      <w:pPr>
        <w:pStyle w:val="Paragraphedeliste"/>
        <w:numPr>
          <w:ilvl w:val="0"/>
          <w:numId w:val="11"/>
        </w:numPr>
        <w:rPr>
          <w:sz w:val="24"/>
          <w:szCs w:val="24"/>
        </w:rPr>
      </w:pPr>
      <w:r w:rsidRPr="00A36C01">
        <w:rPr>
          <w:sz w:val="24"/>
          <w:szCs w:val="24"/>
        </w:rPr>
        <w:t xml:space="preserve">via un formulaire en ligne : </w:t>
      </w:r>
      <w:hyperlink r:id="rId16" w:history="1">
        <w:r w:rsidRPr="00A36C01">
          <w:rPr>
            <w:rStyle w:val="Lienhypertexte"/>
            <w:sz w:val="24"/>
            <w:szCs w:val="24"/>
          </w:rPr>
          <w:t>https://spsubmission.ohchr.org/</w:t>
        </w:r>
      </w:hyperlink>
      <w:r w:rsidRPr="00A36C01">
        <w:rPr>
          <w:sz w:val="24"/>
          <w:szCs w:val="24"/>
        </w:rPr>
        <w:t xml:space="preserve"> (page disponible en anglais). Attention, le système plante souvent. </w:t>
      </w:r>
    </w:p>
    <w:p w14:paraId="0EF3F618" w14:textId="77777777" w:rsidR="00436F62" w:rsidRPr="00A36C01" w:rsidRDefault="00436F62" w:rsidP="00436F62">
      <w:pPr>
        <w:tabs>
          <w:tab w:val="left" w:pos="0"/>
          <w:tab w:val="left" w:pos="680"/>
          <w:tab w:val="left" w:pos="1983"/>
          <w:tab w:val="left" w:pos="6349"/>
          <w:tab w:val="left" w:pos="6915"/>
          <w:tab w:val="left" w:pos="8370"/>
        </w:tabs>
        <w:autoSpaceDE w:val="0"/>
        <w:autoSpaceDN w:val="0"/>
        <w:adjustRightInd w:val="0"/>
        <w:ind w:right="424"/>
        <w:contextualSpacing/>
        <w:jc w:val="both"/>
        <w:rPr>
          <w:rStyle w:val="longtext"/>
          <w:color w:val="000000"/>
          <w:sz w:val="24"/>
          <w:szCs w:val="24"/>
        </w:rPr>
      </w:pPr>
    </w:p>
    <w:p w14:paraId="4034A1E1" w14:textId="77777777" w:rsidR="00E7470B" w:rsidRPr="00A36C01" w:rsidRDefault="00E216A5" w:rsidP="00A36B59">
      <w:pPr>
        <w:pStyle w:val="Paragraphedeliste"/>
        <w:numPr>
          <w:ilvl w:val="1"/>
          <w:numId w:val="4"/>
        </w:numPr>
        <w:rPr>
          <w:rFonts w:eastAsia="Calibri" w:cs="Times New Roman"/>
          <w:b/>
          <w:color w:val="E36C0A"/>
          <w:sz w:val="24"/>
          <w:szCs w:val="24"/>
        </w:rPr>
      </w:pPr>
      <w:r w:rsidRPr="00A36C01">
        <w:rPr>
          <w:rFonts w:eastAsia="Calibri" w:cs="Times New Roman"/>
          <w:b/>
          <w:color w:val="E36C0A"/>
          <w:sz w:val="24"/>
          <w:szCs w:val="24"/>
        </w:rPr>
        <w:t>Spécificité des groupes de travail sur la détention arbitraire et sur la disparition forcée</w:t>
      </w:r>
    </w:p>
    <w:p w14:paraId="3E330031" w14:textId="77777777" w:rsidR="00E7470B" w:rsidRPr="00A36C01" w:rsidRDefault="00E7470B">
      <w:pPr>
        <w:rPr>
          <w:sz w:val="24"/>
          <w:szCs w:val="24"/>
        </w:rPr>
      </w:pPr>
    </w:p>
    <w:p w14:paraId="06947100" w14:textId="1343FC33" w:rsidR="002F6134" w:rsidRPr="00A36C01" w:rsidRDefault="002F6134">
      <w:pPr>
        <w:rPr>
          <w:sz w:val="24"/>
          <w:szCs w:val="24"/>
        </w:rPr>
      </w:pPr>
      <w:r w:rsidRPr="00A36C01">
        <w:rPr>
          <w:sz w:val="24"/>
          <w:szCs w:val="24"/>
        </w:rPr>
        <w:t>Contrairement aux autres procédures spéciales, ces deux groupes de travail adoptent une procédure un peu similaire à celle des comités pour examiner les plaintes individuelles. Ainsi, l’auteur de la communication est informé des suites qui y sont données. A la fin de la procédure, le groupe de travail adopte une décision qui est rendue publique.</w:t>
      </w:r>
    </w:p>
    <w:p w14:paraId="459B2E45" w14:textId="77777777" w:rsidR="00E216A5" w:rsidRPr="00A36C01" w:rsidRDefault="00E216A5">
      <w:pPr>
        <w:rPr>
          <w:sz w:val="24"/>
          <w:szCs w:val="24"/>
        </w:rPr>
      </w:pPr>
      <w:r w:rsidRPr="00A36C01">
        <w:rPr>
          <w:sz w:val="24"/>
          <w:szCs w:val="24"/>
        </w:rPr>
        <w:t>Les deux groupes mettent à disposition un formulaire à remplir pour soumettre un cas individuel</w:t>
      </w:r>
    </w:p>
    <w:p w14:paraId="6D4AD811" w14:textId="3EA10423" w:rsidR="00E216A5" w:rsidRPr="00A36C01" w:rsidRDefault="00E216A5" w:rsidP="00E216A5">
      <w:pPr>
        <w:rPr>
          <w:sz w:val="24"/>
          <w:szCs w:val="24"/>
        </w:rPr>
      </w:pPr>
      <w:r w:rsidRPr="00A36C01">
        <w:rPr>
          <w:sz w:val="24"/>
          <w:szCs w:val="24"/>
        </w:rPr>
        <w:t xml:space="preserve">- questionnaire détaillé du groupe de travail sur la détention arbitraire à remplir: </w:t>
      </w:r>
      <w:hyperlink r:id="rId17" w:history="1">
        <w:r w:rsidRPr="00A36C01">
          <w:rPr>
            <w:rStyle w:val="Lienhypertexte"/>
            <w:sz w:val="24"/>
            <w:szCs w:val="24"/>
          </w:rPr>
          <w:t>http://www.ohchr.org/Documents/Issues/Detention/WGADQuestionnaire_fr.docx</w:t>
        </w:r>
      </w:hyperlink>
    </w:p>
    <w:p w14:paraId="6B4FFD8F" w14:textId="77777777" w:rsidR="00E216A5" w:rsidRPr="00A36C01" w:rsidRDefault="00E216A5" w:rsidP="00E216A5">
      <w:pPr>
        <w:rPr>
          <w:sz w:val="24"/>
          <w:szCs w:val="24"/>
        </w:rPr>
      </w:pPr>
      <w:r w:rsidRPr="00A36C01">
        <w:rPr>
          <w:sz w:val="24"/>
          <w:szCs w:val="24"/>
        </w:rPr>
        <w:t>- Formulaire pour présenter un cas de disparu au groupe sur la disparition forcée</w:t>
      </w:r>
    </w:p>
    <w:p w14:paraId="76BF3AAD" w14:textId="422885F6" w:rsidR="00E216A5" w:rsidRPr="00A36C01" w:rsidRDefault="00D7796F" w:rsidP="00E216A5">
      <w:pPr>
        <w:rPr>
          <w:sz w:val="24"/>
          <w:szCs w:val="24"/>
        </w:rPr>
      </w:pPr>
      <w:hyperlink r:id="rId18" w:history="1">
        <w:r w:rsidR="00E216A5" w:rsidRPr="00A36C01">
          <w:rPr>
            <w:rStyle w:val="Lienhypertexte"/>
            <w:sz w:val="24"/>
            <w:szCs w:val="24"/>
          </w:rPr>
          <w:t>http://www.ohchr.org/Documents/issues/Disappearances/Communication_form_F.doc</w:t>
        </w:r>
      </w:hyperlink>
      <w:r w:rsidR="00E216A5" w:rsidRPr="00A36C01">
        <w:rPr>
          <w:rStyle w:val="Lienhypertexte"/>
          <w:sz w:val="24"/>
          <w:szCs w:val="24"/>
        </w:rPr>
        <w:t xml:space="preserve"> </w:t>
      </w:r>
    </w:p>
    <w:p w14:paraId="213AF610" w14:textId="329B4246" w:rsidR="00E216A5" w:rsidRPr="00A36C01" w:rsidRDefault="00E216A5" w:rsidP="00E216A5">
      <w:pPr>
        <w:rPr>
          <w:sz w:val="24"/>
          <w:szCs w:val="24"/>
        </w:rPr>
      </w:pPr>
      <w:r w:rsidRPr="00A36C01">
        <w:rPr>
          <w:sz w:val="24"/>
          <w:szCs w:val="24"/>
        </w:rPr>
        <w:t>La soumission se fait uniquement en anglais, français ou espagnol</w:t>
      </w:r>
      <w:r w:rsidR="002F6134" w:rsidRPr="00A36C01">
        <w:rPr>
          <w:sz w:val="24"/>
          <w:szCs w:val="24"/>
        </w:rPr>
        <w:t>.</w:t>
      </w:r>
    </w:p>
    <w:p w14:paraId="6DFE76FC" w14:textId="77777777" w:rsidR="00E216A5" w:rsidRPr="00A36C01" w:rsidRDefault="00E216A5">
      <w:pPr>
        <w:rPr>
          <w:sz w:val="24"/>
          <w:szCs w:val="24"/>
        </w:rPr>
      </w:pPr>
    </w:p>
    <w:p w14:paraId="5627A412" w14:textId="77777777" w:rsidR="00E7470B" w:rsidRPr="00A36C01" w:rsidRDefault="00E216A5">
      <w:pPr>
        <w:rPr>
          <w:b/>
          <w:sz w:val="24"/>
          <w:szCs w:val="24"/>
        </w:rPr>
      </w:pPr>
      <w:r w:rsidRPr="00A36C01">
        <w:rPr>
          <w:sz w:val="24"/>
          <w:szCs w:val="24"/>
        </w:rPr>
        <w:t>Pour le groupe de travail sur la</w:t>
      </w:r>
      <w:r w:rsidR="00E7470B" w:rsidRPr="00A36C01">
        <w:rPr>
          <w:sz w:val="24"/>
          <w:szCs w:val="24"/>
        </w:rPr>
        <w:t xml:space="preserve"> </w:t>
      </w:r>
      <w:r w:rsidRPr="00A36C01">
        <w:rPr>
          <w:sz w:val="24"/>
          <w:szCs w:val="24"/>
        </w:rPr>
        <w:t>détention</w:t>
      </w:r>
      <w:r w:rsidR="00E7470B" w:rsidRPr="00A36C01">
        <w:rPr>
          <w:sz w:val="24"/>
          <w:szCs w:val="24"/>
        </w:rPr>
        <w:t xml:space="preserve"> arbitraire</w:t>
      </w:r>
      <w:r w:rsidRPr="00A36C01">
        <w:rPr>
          <w:sz w:val="24"/>
          <w:szCs w:val="24"/>
        </w:rPr>
        <w:t>, consultez au préalable les critères établis pour déterminer sur la détention est arbitraire :</w:t>
      </w:r>
      <w:r w:rsidRPr="00A36C01">
        <w:rPr>
          <w:b/>
          <w:sz w:val="24"/>
          <w:szCs w:val="24"/>
        </w:rPr>
        <w:t xml:space="preserve"> </w:t>
      </w:r>
      <w:hyperlink r:id="rId19" w:history="1">
        <w:r w:rsidRPr="00A36C01">
          <w:rPr>
            <w:rStyle w:val="Lienhypertexte"/>
            <w:sz w:val="24"/>
            <w:szCs w:val="24"/>
          </w:rPr>
          <w:t>http://www.ohchr.org/Documents/Publications/FactSheet26en.pdf</w:t>
        </w:r>
      </w:hyperlink>
      <w:r w:rsidR="00E7470B" w:rsidRPr="00A36C01">
        <w:rPr>
          <w:sz w:val="24"/>
          <w:szCs w:val="24"/>
        </w:rPr>
        <w:t xml:space="preserve"> </w:t>
      </w:r>
    </w:p>
    <w:sectPr w:rsidR="00E7470B" w:rsidRPr="00A36C01" w:rsidSect="008E105F">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38EF0" w14:textId="77777777" w:rsidR="008E105F" w:rsidRDefault="008E105F" w:rsidP="008E105F">
      <w:r>
        <w:separator/>
      </w:r>
    </w:p>
  </w:endnote>
  <w:endnote w:type="continuationSeparator" w:id="0">
    <w:p w14:paraId="540D5A89" w14:textId="77777777" w:rsidR="008E105F" w:rsidRDefault="008E105F" w:rsidP="008E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NewsGothBT-Bold">
    <w:altName w:val="Cambria"/>
    <w:panose1 w:val="00000000000000000000"/>
    <w:charset w:val="00"/>
    <w:family w:val="swiss"/>
    <w:notTrueType/>
    <w:pitch w:val="default"/>
    <w:sig w:usb0="00000003" w:usb1="00000000" w:usb2="00000000" w:usb3="00000000" w:csb0="00000001" w:csb1="00000000"/>
  </w:font>
  <w:font w:name="Gatineau">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D46C" w14:textId="77777777" w:rsidR="00D7796F" w:rsidRDefault="00D7796F">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C5A34" w14:textId="77777777" w:rsidR="00D7796F" w:rsidRDefault="00D7796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B765D" w14:textId="77777777" w:rsidR="008E105F" w:rsidRPr="00B37FD5" w:rsidRDefault="008E105F" w:rsidP="008E105F">
    <w:pPr>
      <w:pStyle w:val="Pieddepage"/>
      <w:rPr>
        <w:sz w:val="20"/>
        <w:szCs w:val="20"/>
      </w:rPr>
    </w:pPr>
    <w:bookmarkStart w:id="0" w:name="_GoBack"/>
    <w:bookmarkEnd w:id="0"/>
    <w:r w:rsidRPr="00B37FD5">
      <w:rPr>
        <w:sz w:val="20"/>
        <w:szCs w:val="20"/>
      </w:rPr>
      <w:t xml:space="preserve">Document réalisé par Christine Laroque, experte en droits humains, </w:t>
    </w:r>
    <w:hyperlink r:id="rId1" w:history="1">
      <w:r w:rsidRPr="00B37FD5">
        <w:rPr>
          <w:rStyle w:val="Lienhypertexte"/>
          <w:sz w:val="20"/>
          <w:szCs w:val="20"/>
        </w:rPr>
        <w:t>christinelaroque@hotmail.com</w:t>
      </w:r>
    </w:hyperlink>
  </w:p>
  <w:p w14:paraId="4547C20A" w14:textId="19931B87" w:rsidR="008E105F" w:rsidRPr="008E105F" w:rsidRDefault="008E105F">
    <w:pPr>
      <w:pStyle w:val="Pieddepage"/>
      <w:rPr>
        <w:sz w:val="20"/>
        <w:szCs w:val="20"/>
      </w:rPr>
    </w:pPr>
    <w:r w:rsidRPr="00B37FD5">
      <w:rPr>
        <w:sz w:val="20"/>
        <w:szCs w:val="20"/>
      </w:rPr>
      <w:t xml:space="preserve">Et Hélène Legeay, consultante en droits humains, </w:t>
    </w:r>
    <w:hyperlink r:id="rId2" w:history="1">
      <w:r w:rsidRPr="00B37FD5">
        <w:rPr>
          <w:rStyle w:val="Lienhypertexte"/>
          <w:sz w:val="20"/>
          <w:szCs w:val="20"/>
        </w:rPr>
        <w:t>legeay.hl@gmail.com</w:t>
      </w:r>
    </w:hyperlink>
    <w:r w:rsidRPr="00B37FD5">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E1E47" w14:textId="77777777" w:rsidR="008E105F" w:rsidRDefault="008E105F" w:rsidP="008E105F">
      <w:r>
        <w:separator/>
      </w:r>
    </w:p>
  </w:footnote>
  <w:footnote w:type="continuationSeparator" w:id="0">
    <w:p w14:paraId="50F8E804" w14:textId="77777777" w:rsidR="008E105F" w:rsidRDefault="008E105F" w:rsidP="008E1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A410F" w14:textId="77777777" w:rsidR="00D7796F" w:rsidRDefault="00D7796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D3F0" w14:textId="77777777" w:rsidR="00D7796F" w:rsidRDefault="00D7796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81A3" w14:textId="77777777" w:rsidR="00D7796F" w:rsidRDefault="00D7796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D18"/>
    <w:multiLevelType w:val="hybridMultilevel"/>
    <w:tmpl w:val="46246A4E"/>
    <w:lvl w:ilvl="0" w:tplc="ACC81D3E">
      <w:start w:val="1"/>
      <w:numFmt w:val="decimal"/>
      <w:lvlText w:val="%1."/>
      <w:lvlJc w:val="left"/>
      <w:pPr>
        <w:ind w:left="1040" w:hanging="360"/>
      </w:pPr>
      <w:rPr>
        <w:rFonts w:hint="default"/>
        <w:color w:val="000000"/>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1">
    <w:nsid w:val="10357F6D"/>
    <w:multiLevelType w:val="hybridMultilevel"/>
    <w:tmpl w:val="A0B01C50"/>
    <w:lvl w:ilvl="0" w:tplc="8AAA3382">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21266A4"/>
    <w:multiLevelType w:val="hybridMultilevel"/>
    <w:tmpl w:val="ED987AC4"/>
    <w:lvl w:ilvl="0" w:tplc="DA4C21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6A6AEF"/>
    <w:multiLevelType w:val="hybridMultilevel"/>
    <w:tmpl w:val="6D20D1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905F05"/>
    <w:multiLevelType w:val="multilevel"/>
    <w:tmpl w:val="1A4A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2007C"/>
    <w:multiLevelType w:val="hybridMultilevel"/>
    <w:tmpl w:val="94E22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750ABE"/>
    <w:multiLevelType w:val="hybridMultilevel"/>
    <w:tmpl w:val="BC2C5CD4"/>
    <w:lvl w:ilvl="0" w:tplc="8AAA33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04356A"/>
    <w:multiLevelType w:val="multilevel"/>
    <w:tmpl w:val="D638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F43B0A"/>
    <w:multiLevelType w:val="hybridMultilevel"/>
    <w:tmpl w:val="434890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755F03D0"/>
    <w:multiLevelType w:val="hybridMultilevel"/>
    <w:tmpl w:val="D3B66D70"/>
    <w:lvl w:ilvl="0" w:tplc="8AAA338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ACF1B69"/>
    <w:multiLevelType w:val="hybridMultilevel"/>
    <w:tmpl w:val="6412A6B6"/>
    <w:lvl w:ilvl="0" w:tplc="040C0009">
      <w:start w:val="1"/>
      <w:numFmt w:val="bullet"/>
      <w:lvlText w:val=""/>
      <w:lvlJc w:val="left"/>
      <w:pPr>
        <w:ind w:left="720" w:hanging="360"/>
      </w:pPr>
      <w:rPr>
        <w:rFonts w:ascii="Wingdings" w:hAnsi="Wingdings" w:hint="default"/>
      </w:rPr>
    </w:lvl>
    <w:lvl w:ilvl="1" w:tplc="0B0043D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10"/>
  </w:num>
  <w:num w:numId="6">
    <w:abstractNumId w:val="6"/>
  </w:num>
  <w:num w:numId="7">
    <w:abstractNumId w:val="2"/>
  </w:num>
  <w:num w:numId="8">
    <w:abstractNumId w:val="8"/>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0B"/>
    <w:rsid w:val="000723FC"/>
    <w:rsid w:val="00115B89"/>
    <w:rsid w:val="00220517"/>
    <w:rsid w:val="002E038E"/>
    <w:rsid w:val="002F6134"/>
    <w:rsid w:val="003C35EF"/>
    <w:rsid w:val="003D2CDF"/>
    <w:rsid w:val="00436F62"/>
    <w:rsid w:val="004C724C"/>
    <w:rsid w:val="004F7CAA"/>
    <w:rsid w:val="00521E14"/>
    <w:rsid w:val="00552A8A"/>
    <w:rsid w:val="00582BE5"/>
    <w:rsid w:val="005B0AF9"/>
    <w:rsid w:val="005E58F5"/>
    <w:rsid w:val="006931E9"/>
    <w:rsid w:val="007B0132"/>
    <w:rsid w:val="007E313E"/>
    <w:rsid w:val="00846C57"/>
    <w:rsid w:val="00847AB2"/>
    <w:rsid w:val="00856B3C"/>
    <w:rsid w:val="00860C8A"/>
    <w:rsid w:val="00895853"/>
    <w:rsid w:val="008B0609"/>
    <w:rsid w:val="008E105F"/>
    <w:rsid w:val="008E4E9A"/>
    <w:rsid w:val="008F231D"/>
    <w:rsid w:val="00995B1C"/>
    <w:rsid w:val="00A1306F"/>
    <w:rsid w:val="00A36B59"/>
    <w:rsid w:val="00A36C01"/>
    <w:rsid w:val="00A5321F"/>
    <w:rsid w:val="00B33212"/>
    <w:rsid w:val="00B55D93"/>
    <w:rsid w:val="00BE4575"/>
    <w:rsid w:val="00BF194C"/>
    <w:rsid w:val="00C10FA3"/>
    <w:rsid w:val="00C120EA"/>
    <w:rsid w:val="00C9688C"/>
    <w:rsid w:val="00CA725F"/>
    <w:rsid w:val="00CD097B"/>
    <w:rsid w:val="00D7796F"/>
    <w:rsid w:val="00E100AB"/>
    <w:rsid w:val="00E216A5"/>
    <w:rsid w:val="00E7084E"/>
    <w:rsid w:val="00E7470B"/>
    <w:rsid w:val="00EB6A89"/>
    <w:rsid w:val="00ED24D1"/>
    <w:rsid w:val="00F13B23"/>
    <w:rsid w:val="00FC2477"/>
    <w:rsid w:val="00FD087D"/>
    <w:rsid w:val="00FE42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F9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120E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7470B"/>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470B"/>
    <w:rPr>
      <w:b/>
      <w:bCs/>
    </w:rPr>
  </w:style>
  <w:style w:type="character" w:styleId="Lienhypertexte">
    <w:name w:val="Hyperlink"/>
    <w:basedOn w:val="Policepardfaut"/>
    <w:uiPriority w:val="99"/>
    <w:unhideWhenUsed/>
    <w:rsid w:val="00E7470B"/>
    <w:rPr>
      <w:color w:val="0000FF"/>
      <w:u w:val="single"/>
    </w:rPr>
  </w:style>
  <w:style w:type="character" w:styleId="Lienhypertextesuivi">
    <w:name w:val="FollowedHyperlink"/>
    <w:basedOn w:val="Policepardfaut"/>
    <w:uiPriority w:val="99"/>
    <w:semiHidden/>
    <w:unhideWhenUsed/>
    <w:rsid w:val="008B0609"/>
    <w:rPr>
      <w:color w:val="800080" w:themeColor="followedHyperlink"/>
      <w:u w:val="single"/>
    </w:rPr>
  </w:style>
  <w:style w:type="character" w:customStyle="1" w:styleId="Titre3Car">
    <w:name w:val="Titre 3 Car"/>
    <w:basedOn w:val="Policepardfaut"/>
    <w:link w:val="Titre3"/>
    <w:uiPriority w:val="9"/>
    <w:rsid w:val="00C120EA"/>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EB6A89"/>
    <w:pPr>
      <w:ind w:left="720"/>
      <w:contextualSpacing/>
    </w:pPr>
  </w:style>
  <w:style w:type="paragraph" w:customStyle="1" w:styleId="SingleTxtG">
    <w:name w:val="_ Single Txt_G"/>
    <w:basedOn w:val="Normal"/>
    <w:rsid w:val="00856B3C"/>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longtext">
    <w:name w:val="long_text"/>
    <w:basedOn w:val="Policepardfaut"/>
    <w:rsid w:val="00860C8A"/>
  </w:style>
  <w:style w:type="paragraph" w:styleId="Textedebulles">
    <w:name w:val="Balloon Text"/>
    <w:basedOn w:val="Normal"/>
    <w:link w:val="TextedebullesCar"/>
    <w:uiPriority w:val="99"/>
    <w:semiHidden/>
    <w:unhideWhenUsed/>
    <w:rsid w:val="00E100AB"/>
    <w:rPr>
      <w:rFonts w:ascii="Tahoma" w:hAnsi="Tahoma" w:cs="Tahoma"/>
      <w:sz w:val="16"/>
      <w:szCs w:val="16"/>
    </w:rPr>
  </w:style>
  <w:style w:type="character" w:customStyle="1" w:styleId="TextedebullesCar">
    <w:name w:val="Texte de bulles Car"/>
    <w:basedOn w:val="Policepardfaut"/>
    <w:link w:val="Textedebulles"/>
    <w:uiPriority w:val="99"/>
    <w:semiHidden/>
    <w:rsid w:val="00E100AB"/>
    <w:rPr>
      <w:rFonts w:ascii="Tahoma" w:hAnsi="Tahoma" w:cs="Tahoma"/>
      <w:sz w:val="16"/>
      <w:szCs w:val="16"/>
    </w:rPr>
  </w:style>
  <w:style w:type="character" w:styleId="Marquedannotation">
    <w:name w:val="annotation reference"/>
    <w:basedOn w:val="Policepardfaut"/>
    <w:uiPriority w:val="99"/>
    <w:semiHidden/>
    <w:unhideWhenUsed/>
    <w:rsid w:val="004F7CAA"/>
    <w:rPr>
      <w:sz w:val="18"/>
      <w:szCs w:val="18"/>
    </w:rPr>
  </w:style>
  <w:style w:type="paragraph" w:styleId="Commentaire">
    <w:name w:val="annotation text"/>
    <w:basedOn w:val="Normal"/>
    <w:link w:val="CommentaireCar"/>
    <w:uiPriority w:val="99"/>
    <w:semiHidden/>
    <w:unhideWhenUsed/>
    <w:rsid w:val="004F7CAA"/>
    <w:rPr>
      <w:sz w:val="24"/>
      <w:szCs w:val="24"/>
    </w:rPr>
  </w:style>
  <w:style w:type="character" w:customStyle="1" w:styleId="CommentaireCar">
    <w:name w:val="Commentaire Car"/>
    <w:basedOn w:val="Policepardfaut"/>
    <w:link w:val="Commentaire"/>
    <w:uiPriority w:val="99"/>
    <w:semiHidden/>
    <w:rsid w:val="004F7CAA"/>
    <w:rPr>
      <w:sz w:val="24"/>
      <w:szCs w:val="24"/>
    </w:rPr>
  </w:style>
  <w:style w:type="paragraph" w:styleId="Objetducommentaire">
    <w:name w:val="annotation subject"/>
    <w:basedOn w:val="Commentaire"/>
    <w:next w:val="Commentaire"/>
    <w:link w:val="ObjetducommentaireCar"/>
    <w:uiPriority w:val="99"/>
    <w:semiHidden/>
    <w:unhideWhenUsed/>
    <w:rsid w:val="004F7CAA"/>
    <w:rPr>
      <w:b/>
      <w:bCs/>
      <w:sz w:val="20"/>
      <w:szCs w:val="20"/>
    </w:rPr>
  </w:style>
  <w:style w:type="character" w:customStyle="1" w:styleId="ObjetducommentaireCar">
    <w:name w:val="Objet du commentaire Car"/>
    <w:basedOn w:val="CommentaireCar"/>
    <w:link w:val="Objetducommentaire"/>
    <w:uiPriority w:val="99"/>
    <w:semiHidden/>
    <w:rsid w:val="004F7CAA"/>
    <w:rPr>
      <w:b/>
      <w:bCs/>
      <w:sz w:val="20"/>
      <w:szCs w:val="20"/>
    </w:rPr>
  </w:style>
  <w:style w:type="paragraph" w:styleId="En-tte">
    <w:name w:val="header"/>
    <w:basedOn w:val="Normal"/>
    <w:link w:val="En-tteCar"/>
    <w:uiPriority w:val="99"/>
    <w:unhideWhenUsed/>
    <w:rsid w:val="008E105F"/>
    <w:pPr>
      <w:tabs>
        <w:tab w:val="center" w:pos="4536"/>
        <w:tab w:val="right" w:pos="9072"/>
      </w:tabs>
    </w:pPr>
  </w:style>
  <w:style w:type="character" w:customStyle="1" w:styleId="En-tteCar">
    <w:name w:val="En-tête Car"/>
    <w:basedOn w:val="Policepardfaut"/>
    <w:link w:val="En-tte"/>
    <w:uiPriority w:val="99"/>
    <w:rsid w:val="008E105F"/>
  </w:style>
  <w:style w:type="paragraph" w:styleId="Pieddepage">
    <w:name w:val="footer"/>
    <w:basedOn w:val="Normal"/>
    <w:link w:val="PieddepageCar"/>
    <w:uiPriority w:val="99"/>
    <w:unhideWhenUsed/>
    <w:rsid w:val="008E105F"/>
    <w:pPr>
      <w:tabs>
        <w:tab w:val="center" w:pos="4536"/>
        <w:tab w:val="right" w:pos="9072"/>
      </w:tabs>
    </w:pPr>
  </w:style>
  <w:style w:type="character" w:customStyle="1" w:styleId="PieddepageCar">
    <w:name w:val="Pied de page Car"/>
    <w:basedOn w:val="Policepardfaut"/>
    <w:link w:val="Pieddepage"/>
    <w:uiPriority w:val="99"/>
    <w:rsid w:val="008E10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120EA"/>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7470B"/>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470B"/>
    <w:rPr>
      <w:b/>
      <w:bCs/>
    </w:rPr>
  </w:style>
  <w:style w:type="character" w:styleId="Lienhypertexte">
    <w:name w:val="Hyperlink"/>
    <w:basedOn w:val="Policepardfaut"/>
    <w:uiPriority w:val="99"/>
    <w:unhideWhenUsed/>
    <w:rsid w:val="00E7470B"/>
    <w:rPr>
      <w:color w:val="0000FF"/>
      <w:u w:val="single"/>
    </w:rPr>
  </w:style>
  <w:style w:type="character" w:styleId="Lienhypertextesuivi">
    <w:name w:val="FollowedHyperlink"/>
    <w:basedOn w:val="Policepardfaut"/>
    <w:uiPriority w:val="99"/>
    <w:semiHidden/>
    <w:unhideWhenUsed/>
    <w:rsid w:val="008B0609"/>
    <w:rPr>
      <w:color w:val="800080" w:themeColor="followedHyperlink"/>
      <w:u w:val="single"/>
    </w:rPr>
  </w:style>
  <w:style w:type="character" w:customStyle="1" w:styleId="Titre3Car">
    <w:name w:val="Titre 3 Car"/>
    <w:basedOn w:val="Policepardfaut"/>
    <w:link w:val="Titre3"/>
    <w:uiPriority w:val="9"/>
    <w:rsid w:val="00C120EA"/>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EB6A89"/>
    <w:pPr>
      <w:ind w:left="720"/>
      <w:contextualSpacing/>
    </w:pPr>
  </w:style>
  <w:style w:type="paragraph" w:customStyle="1" w:styleId="SingleTxtG">
    <w:name w:val="_ Single Txt_G"/>
    <w:basedOn w:val="Normal"/>
    <w:rsid w:val="00856B3C"/>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longtext">
    <w:name w:val="long_text"/>
    <w:basedOn w:val="Policepardfaut"/>
    <w:rsid w:val="00860C8A"/>
  </w:style>
  <w:style w:type="paragraph" w:styleId="Textedebulles">
    <w:name w:val="Balloon Text"/>
    <w:basedOn w:val="Normal"/>
    <w:link w:val="TextedebullesCar"/>
    <w:uiPriority w:val="99"/>
    <w:semiHidden/>
    <w:unhideWhenUsed/>
    <w:rsid w:val="00E100AB"/>
    <w:rPr>
      <w:rFonts w:ascii="Tahoma" w:hAnsi="Tahoma" w:cs="Tahoma"/>
      <w:sz w:val="16"/>
      <w:szCs w:val="16"/>
    </w:rPr>
  </w:style>
  <w:style w:type="character" w:customStyle="1" w:styleId="TextedebullesCar">
    <w:name w:val="Texte de bulles Car"/>
    <w:basedOn w:val="Policepardfaut"/>
    <w:link w:val="Textedebulles"/>
    <w:uiPriority w:val="99"/>
    <w:semiHidden/>
    <w:rsid w:val="00E100AB"/>
    <w:rPr>
      <w:rFonts w:ascii="Tahoma" w:hAnsi="Tahoma" w:cs="Tahoma"/>
      <w:sz w:val="16"/>
      <w:szCs w:val="16"/>
    </w:rPr>
  </w:style>
  <w:style w:type="character" w:styleId="Marquedannotation">
    <w:name w:val="annotation reference"/>
    <w:basedOn w:val="Policepardfaut"/>
    <w:uiPriority w:val="99"/>
    <w:semiHidden/>
    <w:unhideWhenUsed/>
    <w:rsid w:val="004F7CAA"/>
    <w:rPr>
      <w:sz w:val="18"/>
      <w:szCs w:val="18"/>
    </w:rPr>
  </w:style>
  <w:style w:type="paragraph" w:styleId="Commentaire">
    <w:name w:val="annotation text"/>
    <w:basedOn w:val="Normal"/>
    <w:link w:val="CommentaireCar"/>
    <w:uiPriority w:val="99"/>
    <w:semiHidden/>
    <w:unhideWhenUsed/>
    <w:rsid w:val="004F7CAA"/>
    <w:rPr>
      <w:sz w:val="24"/>
      <w:szCs w:val="24"/>
    </w:rPr>
  </w:style>
  <w:style w:type="character" w:customStyle="1" w:styleId="CommentaireCar">
    <w:name w:val="Commentaire Car"/>
    <w:basedOn w:val="Policepardfaut"/>
    <w:link w:val="Commentaire"/>
    <w:uiPriority w:val="99"/>
    <w:semiHidden/>
    <w:rsid w:val="004F7CAA"/>
    <w:rPr>
      <w:sz w:val="24"/>
      <w:szCs w:val="24"/>
    </w:rPr>
  </w:style>
  <w:style w:type="paragraph" w:styleId="Objetducommentaire">
    <w:name w:val="annotation subject"/>
    <w:basedOn w:val="Commentaire"/>
    <w:next w:val="Commentaire"/>
    <w:link w:val="ObjetducommentaireCar"/>
    <w:uiPriority w:val="99"/>
    <w:semiHidden/>
    <w:unhideWhenUsed/>
    <w:rsid w:val="004F7CAA"/>
    <w:rPr>
      <w:b/>
      <w:bCs/>
      <w:sz w:val="20"/>
      <w:szCs w:val="20"/>
    </w:rPr>
  </w:style>
  <w:style w:type="character" w:customStyle="1" w:styleId="ObjetducommentaireCar">
    <w:name w:val="Objet du commentaire Car"/>
    <w:basedOn w:val="CommentaireCar"/>
    <w:link w:val="Objetducommentaire"/>
    <w:uiPriority w:val="99"/>
    <w:semiHidden/>
    <w:rsid w:val="004F7CAA"/>
    <w:rPr>
      <w:b/>
      <w:bCs/>
      <w:sz w:val="20"/>
      <w:szCs w:val="20"/>
    </w:rPr>
  </w:style>
  <w:style w:type="paragraph" w:styleId="En-tte">
    <w:name w:val="header"/>
    <w:basedOn w:val="Normal"/>
    <w:link w:val="En-tteCar"/>
    <w:uiPriority w:val="99"/>
    <w:unhideWhenUsed/>
    <w:rsid w:val="008E105F"/>
    <w:pPr>
      <w:tabs>
        <w:tab w:val="center" w:pos="4536"/>
        <w:tab w:val="right" w:pos="9072"/>
      </w:tabs>
    </w:pPr>
  </w:style>
  <w:style w:type="character" w:customStyle="1" w:styleId="En-tteCar">
    <w:name w:val="En-tête Car"/>
    <w:basedOn w:val="Policepardfaut"/>
    <w:link w:val="En-tte"/>
    <w:uiPriority w:val="99"/>
    <w:rsid w:val="008E105F"/>
  </w:style>
  <w:style w:type="paragraph" w:styleId="Pieddepage">
    <w:name w:val="footer"/>
    <w:basedOn w:val="Normal"/>
    <w:link w:val="PieddepageCar"/>
    <w:uiPriority w:val="99"/>
    <w:unhideWhenUsed/>
    <w:rsid w:val="008E105F"/>
    <w:pPr>
      <w:tabs>
        <w:tab w:val="center" w:pos="4536"/>
        <w:tab w:val="right" w:pos="9072"/>
      </w:tabs>
    </w:pPr>
  </w:style>
  <w:style w:type="character" w:customStyle="1" w:styleId="PieddepageCar">
    <w:name w:val="Pied de page Car"/>
    <w:basedOn w:val="Policepardfaut"/>
    <w:link w:val="Pieddepage"/>
    <w:uiPriority w:val="99"/>
    <w:rsid w:val="008E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2794">
      <w:bodyDiv w:val="1"/>
      <w:marLeft w:val="0"/>
      <w:marRight w:val="0"/>
      <w:marTop w:val="0"/>
      <w:marBottom w:val="0"/>
      <w:divBdr>
        <w:top w:val="none" w:sz="0" w:space="0" w:color="auto"/>
        <w:left w:val="none" w:sz="0" w:space="0" w:color="auto"/>
        <w:bottom w:val="none" w:sz="0" w:space="0" w:color="auto"/>
        <w:right w:val="none" w:sz="0" w:space="0" w:color="auto"/>
      </w:divBdr>
    </w:div>
    <w:div w:id="194150075">
      <w:bodyDiv w:val="1"/>
      <w:marLeft w:val="0"/>
      <w:marRight w:val="0"/>
      <w:marTop w:val="0"/>
      <w:marBottom w:val="0"/>
      <w:divBdr>
        <w:top w:val="none" w:sz="0" w:space="0" w:color="auto"/>
        <w:left w:val="none" w:sz="0" w:space="0" w:color="auto"/>
        <w:bottom w:val="none" w:sz="0" w:space="0" w:color="auto"/>
        <w:right w:val="none" w:sz="0" w:space="0" w:color="auto"/>
      </w:divBdr>
    </w:div>
    <w:div w:id="508452154">
      <w:bodyDiv w:val="1"/>
      <w:marLeft w:val="0"/>
      <w:marRight w:val="0"/>
      <w:marTop w:val="0"/>
      <w:marBottom w:val="0"/>
      <w:divBdr>
        <w:top w:val="none" w:sz="0" w:space="0" w:color="auto"/>
        <w:left w:val="none" w:sz="0" w:space="0" w:color="auto"/>
        <w:bottom w:val="none" w:sz="0" w:space="0" w:color="auto"/>
        <w:right w:val="none" w:sz="0" w:space="0" w:color="auto"/>
      </w:divBdr>
    </w:div>
    <w:div w:id="651106538">
      <w:bodyDiv w:val="1"/>
      <w:marLeft w:val="0"/>
      <w:marRight w:val="0"/>
      <w:marTop w:val="0"/>
      <w:marBottom w:val="0"/>
      <w:divBdr>
        <w:top w:val="none" w:sz="0" w:space="0" w:color="auto"/>
        <w:left w:val="none" w:sz="0" w:space="0" w:color="auto"/>
        <w:bottom w:val="none" w:sz="0" w:space="0" w:color="auto"/>
        <w:right w:val="none" w:sz="0" w:space="0" w:color="auto"/>
      </w:divBdr>
    </w:div>
    <w:div w:id="735204216">
      <w:bodyDiv w:val="1"/>
      <w:marLeft w:val="0"/>
      <w:marRight w:val="0"/>
      <w:marTop w:val="0"/>
      <w:marBottom w:val="0"/>
      <w:divBdr>
        <w:top w:val="none" w:sz="0" w:space="0" w:color="auto"/>
        <w:left w:val="none" w:sz="0" w:space="0" w:color="auto"/>
        <w:bottom w:val="none" w:sz="0" w:space="0" w:color="auto"/>
        <w:right w:val="none" w:sz="0" w:space="0" w:color="auto"/>
      </w:divBdr>
    </w:div>
    <w:div w:id="865555515">
      <w:bodyDiv w:val="1"/>
      <w:marLeft w:val="0"/>
      <w:marRight w:val="0"/>
      <w:marTop w:val="0"/>
      <w:marBottom w:val="0"/>
      <w:divBdr>
        <w:top w:val="none" w:sz="0" w:space="0" w:color="auto"/>
        <w:left w:val="none" w:sz="0" w:space="0" w:color="auto"/>
        <w:bottom w:val="none" w:sz="0" w:space="0" w:color="auto"/>
        <w:right w:val="none" w:sz="0" w:space="0" w:color="auto"/>
      </w:divBdr>
      <w:divsChild>
        <w:div w:id="1260721829">
          <w:marLeft w:val="0"/>
          <w:marRight w:val="0"/>
          <w:marTop w:val="0"/>
          <w:marBottom w:val="0"/>
          <w:divBdr>
            <w:top w:val="none" w:sz="0" w:space="0" w:color="auto"/>
            <w:left w:val="none" w:sz="0" w:space="0" w:color="auto"/>
            <w:bottom w:val="none" w:sz="0" w:space="0" w:color="auto"/>
            <w:right w:val="none" w:sz="0" w:space="0" w:color="auto"/>
          </w:divBdr>
        </w:div>
      </w:divsChild>
    </w:div>
    <w:div w:id="1135098083">
      <w:bodyDiv w:val="1"/>
      <w:marLeft w:val="0"/>
      <w:marRight w:val="0"/>
      <w:marTop w:val="0"/>
      <w:marBottom w:val="0"/>
      <w:divBdr>
        <w:top w:val="none" w:sz="0" w:space="0" w:color="auto"/>
        <w:left w:val="none" w:sz="0" w:space="0" w:color="auto"/>
        <w:bottom w:val="none" w:sz="0" w:space="0" w:color="auto"/>
        <w:right w:val="none" w:sz="0" w:space="0" w:color="auto"/>
      </w:divBdr>
    </w:div>
    <w:div w:id="1259175242">
      <w:bodyDiv w:val="1"/>
      <w:marLeft w:val="0"/>
      <w:marRight w:val="0"/>
      <w:marTop w:val="0"/>
      <w:marBottom w:val="0"/>
      <w:divBdr>
        <w:top w:val="none" w:sz="0" w:space="0" w:color="auto"/>
        <w:left w:val="none" w:sz="0" w:space="0" w:color="auto"/>
        <w:bottom w:val="none" w:sz="0" w:space="0" w:color="auto"/>
        <w:right w:val="none" w:sz="0" w:space="0" w:color="auto"/>
      </w:divBdr>
    </w:div>
    <w:div w:id="1418477457">
      <w:bodyDiv w:val="1"/>
      <w:marLeft w:val="0"/>
      <w:marRight w:val="0"/>
      <w:marTop w:val="0"/>
      <w:marBottom w:val="0"/>
      <w:divBdr>
        <w:top w:val="none" w:sz="0" w:space="0" w:color="auto"/>
        <w:left w:val="none" w:sz="0" w:space="0" w:color="auto"/>
        <w:bottom w:val="none" w:sz="0" w:space="0" w:color="auto"/>
        <w:right w:val="none" w:sz="0" w:space="0" w:color="auto"/>
      </w:divBdr>
    </w:div>
    <w:div w:id="142221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hchr.org/Documents/HRBodies/ComplaintFormOPICCPR_CAT_CERD.doc"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ohchr.org/Documents/HRBodies/CRPD/CRPD-C-5-3-Rev.1_fr.doc" TargetMode="External"/><Relationship Id="rId11" Type="http://schemas.openxmlformats.org/officeDocument/2006/relationships/hyperlink" Target="http://www.ohchr.org/Documents/HRBodies/CRPD/CRPD-C-5-3-Rev.1_ar.doc" TargetMode="External"/><Relationship Id="rId12" Type="http://schemas.openxmlformats.org/officeDocument/2006/relationships/hyperlink" Target="mailto:petitions@ohchr.org" TargetMode="External"/><Relationship Id="rId13" Type="http://schemas.openxmlformats.org/officeDocument/2006/relationships/hyperlink" Target="http://spinternet.ohchr.org/_Layouts/SpecialProceduresInternet/ViewAllCountryMandates.aspx?Type=TM" TargetMode="External"/><Relationship Id="rId14" Type="http://schemas.openxmlformats.org/officeDocument/2006/relationships/hyperlink" Target="http://spinternet.ohchr.org/_Layouts/SpecialProceduresInternet/ViewAllCountryMandates.aspx?Type=TM" TargetMode="External"/><Relationship Id="rId15" Type="http://schemas.openxmlformats.org/officeDocument/2006/relationships/hyperlink" Target="mailto:urgent-action@ohchr.org" TargetMode="External"/><Relationship Id="rId16" Type="http://schemas.openxmlformats.org/officeDocument/2006/relationships/hyperlink" Target="https://spsubmission.ohchr.org/" TargetMode="External"/><Relationship Id="rId17" Type="http://schemas.openxmlformats.org/officeDocument/2006/relationships/hyperlink" Target="http://www.ohchr.org/Documents/Issues/Detention/WGADQuestionnaire_fr.docx" TargetMode="External"/><Relationship Id="rId18" Type="http://schemas.openxmlformats.org/officeDocument/2006/relationships/hyperlink" Target="http://www.ohchr.org/Documents/issues/Disappearances/Communication_form_F.doc" TargetMode="External"/><Relationship Id="rId19" Type="http://schemas.openxmlformats.org/officeDocument/2006/relationships/hyperlink" Target="http://www.ohchr.org/Documents/Publications/FactSheet26e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hchr.org/EN/HRBodies/TBPetitions/Pages/IndividualCommunications.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hristinelaroque@hotmail.com" TargetMode="External"/><Relationship Id="rId2" Type="http://schemas.openxmlformats.org/officeDocument/2006/relationships/hyperlink" Target="mailto:legeay.h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1967</Words>
  <Characters>10448</Characters>
  <Application>Microsoft Macintosh Word</Application>
  <DocSecurity>0</DocSecurity>
  <Lines>274</Lines>
  <Paragraphs>96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CLAROQUE</dc:creator>
  <cp:lastModifiedBy>hélène legeay</cp:lastModifiedBy>
  <cp:revision>3</cp:revision>
  <cp:lastPrinted>2018-11-09T23:55:00Z</cp:lastPrinted>
  <dcterms:created xsi:type="dcterms:W3CDTF">2018-11-09T23:55:00Z</dcterms:created>
  <dcterms:modified xsi:type="dcterms:W3CDTF">2018-11-09T23:55:00Z</dcterms:modified>
</cp:coreProperties>
</file>